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117F" w14:textId="77777777" w:rsidR="00143A0D" w:rsidRDefault="00143A0D" w:rsidP="00143A0D">
      <w:pPr>
        <w:spacing w:after="600"/>
        <w:ind w:right="-45" w:firstLine="720"/>
        <w:jc w:val="center"/>
      </w:pPr>
      <w:r>
        <w:rPr>
          <w:noProof/>
          <w:lang w:eastAsia="en-GB"/>
        </w:rPr>
        <w:drawing>
          <wp:inline distT="0" distB="0" distL="0" distR="0" wp14:anchorId="57B423DB" wp14:editId="34D06D7D">
            <wp:extent cx="1914525" cy="1027462"/>
            <wp:effectExtent l="0" t="0" r="0" b="127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3" cstate="print"/>
                    <a:srcRect/>
                    <a:stretch>
                      <a:fillRect/>
                    </a:stretch>
                  </pic:blipFill>
                  <pic:spPr bwMode="auto">
                    <a:xfrm>
                      <a:off x="0" y="0"/>
                      <a:ext cx="1972578" cy="1058617"/>
                    </a:xfrm>
                    <a:prstGeom prst="rect">
                      <a:avLst/>
                    </a:prstGeom>
                    <a:noFill/>
                    <a:ln w="9525" algn="ctr">
                      <a:noFill/>
                      <a:miter lim="800000"/>
                      <a:headEnd/>
                      <a:tailEnd/>
                    </a:ln>
                  </pic:spPr>
                </pic:pic>
              </a:graphicData>
            </a:graphic>
          </wp:inline>
        </w:drawing>
      </w:r>
    </w:p>
    <w:p w14:paraId="701A1A70" w14:textId="77777777" w:rsidR="00143A0D" w:rsidRPr="00143A0D" w:rsidRDefault="00143A0D" w:rsidP="00143A0D">
      <w:pPr>
        <w:jc w:val="center"/>
        <w:rPr>
          <w:rFonts w:ascii="Arial" w:hAnsi="Arial" w:cs="Arial"/>
          <w:b/>
          <w:color w:val="000000"/>
          <w:sz w:val="60"/>
          <w:szCs w:val="60"/>
        </w:rPr>
      </w:pPr>
      <w:r w:rsidRPr="00143A0D">
        <w:rPr>
          <w:rFonts w:ascii="Arial" w:hAnsi="Arial" w:cs="Arial"/>
          <w:b/>
          <w:color w:val="000000"/>
          <w:sz w:val="60"/>
          <w:szCs w:val="60"/>
        </w:rPr>
        <w:t>Model Time Off and Facilities Agreement</w:t>
      </w:r>
    </w:p>
    <w:p w14:paraId="34752AB5" w14:textId="77777777" w:rsidR="00143A0D" w:rsidRPr="002B086C" w:rsidRDefault="00143A0D" w:rsidP="00143A0D"/>
    <w:p w14:paraId="785800A5" w14:textId="3E968960" w:rsidR="00143A0D" w:rsidRPr="00143A0D" w:rsidRDefault="00143A0D" w:rsidP="00143A0D">
      <w:pPr>
        <w:pStyle w:val="TOC1"/>
        <w:rPr>
          <w:rFonts w:ascii="Arial" w:eastAsia="Times New Roman" w:hAnsi="Arial" w:cs="Arial"/>
          <w:b/>
          <w:bCs/>
          <w:sz w:val="24"/>
          <w:szCs w:val="24"/>
        </w:rPr>
      </w:pPr>
      <w:r w:rsidRPr="00143A0D">
        <w:rPr>
          <w:rFonts w:ascii="Arial" w:eastAsia="Times New Roman" w:hAnsi="Arial" w:cs="Arial"/>
          <w:b/>
          <w:bCs/>
          <w:sz w:val="24"/>
          <w:szCs w:val="24"/>
        </w:rPr>
        <w:t>Contents</w:t>
      </w:r>
    </w:p>
    <w:p w14:paraId="0DF42A83" w14:textId="40D2F6EF" w:rsidR="00143A0D" w:rsidRPr="002B086C" w:rsidRDefault="00143A0D" w:rsidP="00143A0D">
      <w:pPr>
        <w:pStyle w:val="TOC1"/>
        <w:rPr>
          <w:rFonts w:ascii="Arial" w:eastAsiaTheme="minorEastAsia" w:hAnsi="Arial" w:cs="Arial"/>
          <w:noProof/>
          <w:sz w:val="24"/>
          <w:szCs w:val="24"/>
          <w:lang w:val="en-GB" w:eastAsia="en-GB"/>
        </w:rPr>
      </w:pPr>
      <w:r w:rsidRPr="002B086C">
        <w:rPr>
          <w:rFonts w:ascii="Arial" w:eastAsia="Times New Roman" w:hAnsi="Arial" w:cs="Arial"/>
          <w:sz w:val="24"/>
          <w:szCs w:val="24"/>
        </w:rPr>
        <w:fldChar w:fldCharType="begin"/>
      </w:r>
      <w:r w:rsidRPr="002B086C">
        <w:rPr>
          <w:rFonts w:ascii="Arial" w:hAnsi="Arial" w:cs="Arial"/>
          <w:sz w:val="24"/>
          <w:szCs w:val="24"/>
        </w:rPr>
        <w:instrText xml:space="preserve"> TOC \o "1-3" \h \z \u </w:instrText>
      </w:r>
      <w:r w:rsidRPr="002B086C">
        <w:rPr>
          <w:rFonts w:ascii="Arial" w:eastAsia="Times New Roman" w:hAnsi="Arial" w:cs="Arial"/>
          <w:sz w:val="24"/>
          <w:szCs w:val="24"/>
        </w:rPr>
        <w:fldChar w:fldCharType="separate"/>
      </w:r>
      <w:hyperlink w:anchor="_Toc80624163" w:history="1">
        <w:r w:rsidRPr="002B086C">
          <w:rPr>
            <w:rStyle w:val="Hyperlink"/>
            <w:rFonts w:ascii="Arial" w:hAnsi="Arial" w:cs="Arial"/>
            <w:noProof/>
            <w:sz w:val="24"/>
            <w:szCs w:val="24"/>
          </w:rPr>
          <w:t xml:space="preserve">1    </w:t>
        </w:r>
        <w:r w:rsidRPr="00143A0D">
          <w:rPr>
            <w:rStyle w:val="Hyperlink"/>
            <w:rFonts w:ascii="Arial" w:hAnsi="Arial" w:cs="Arial"/>
            <w:noProof/>
            <w:sz w:val="24"/>
            <w:szCs w:val="24"/>
            <w:u w:val="none"/>
          </w:rPr>
          <w:t>General</w:t>
        </w:r>
        <w:r w:rsidRPr="002B086C">
          <w:rPr>
            <w:rStyle w:val="Hyperlink"/>
            <w:rFonts w:ascii="Arial" w:hAnsi="Arial" w:cs="Arial"/>
            <w:noProof/>
            <w:sz w:val="24"/>
            <w:szCs w:val="24"/>
          </w:rPr>
          <w:t xml:space="preserve"> principle</w:t>
        </w:r>
        <w:r>
          <w:rPr>
            <w:rStyle w:val="Hyperlink"/>
            <w:rFonts w:ascii="Arial" w:hAnsi="Arial" w:cs="Arial"/>
            <w:noProof/>
            <w:sz w:val="24"/>
            <w:szCs w:val="24"/>
          </w:rPr>
          <w:t>s</w:t>
        </w:r>
      </w:hyperlink>
    </w:p>
    <w:p w14:paraId="6B0FA560" w14:textId="77777777" w:rsidR="00143A0D" w:rsidRPr="002B086C" w:rsidRDefault="00143A0D" w:rsidP="00143A0D">
      <w:pPr>
        <w:pStyle w:val="TOC1"/>
        <w:rPr>
          <w:rFonts w:ascii="Arial" w:eastAsiaTheme="minorEastAsia" w:hAnsi="Arial" w:cs="Arial"/>
          <w:noProof/>
          <w:sz w:val="24"/>
          <w:szCs w:val="24"/>
          <w:lang w:val="en-GB" w:eastAsia="en-GB"/>
        </w:rPr>
      </w:pPr>
      <w:hyperlink w:anchor="_Toc80624164" w:history="1">
        <w:r w:rsidRPr="002B086C">
          <w:rPr>
            <w:rStyle w:val="Hyperlink"/>
            <w:rFonts w:ascii="Arial" w:hAnsi="Arial" w:cs="Arial"/>
            <w:noProof/>
            <w:sz w:val="24"/>
            <w:szCs w:val="24"/>
          </w:rPr>
          <w:t xml:space="preserve">2   </w:t>
        </w:r>
        <w:r>
          <w:rPr>
            <w:rStyle w:val="Hyperlink"/>
            <w:rFonts w:ascii="Arial" w:hAnsi="Arial" w:cs="Arial"/>
            <w:noProof/>
            <w:sz w:val="24"/>
            <w:szCs w:val="24"/>
          </w:rPr>
          <w:t xml:space="preserve"> Accredited union representation</w:t>
        </w:r>
        <w:r w:rsidRPr="002B086C">
          <w:rPr>
            <w:rFonts w:ascii="Arial" w:hAnsi="Arial" w:cs="Arial"/>
            <w:noProof/>
            <w:webHidden/>
            <w:sz w:val="24"/>
            <w:szCs w:val="24"/>
          </w:rPr>
          <w:tab/>
        </w:r>
      </w:hyperlink>
    </w:p>
    <w:p w14:paraId="52484025" w14:textId="77777777" w:rsidR="00143A0D" w:rsidRPr="002B086C" w:rsidRDefault="00143A0D" w:rsidP="00143A0D">
      <w:pPr>
        <w:pStyle w:val="TOC1"/>
        <w:rPr>
          <w:rFonts w:ascii="Arial" w:eastAsiaTheme="minorEastAsia" w:hAnsi="Arial" w:cs="Arial"/>
          <w:noProof/>
          <w:sz w:val="24"/>
          <w:szCs w:val="24"/>
          <w:lang w:val="en-GB" w:eastAsia="en-GB"/>
        </w:rPr>
      </w:pPr>
      <w:hyperlink w:anchor="_Toc80624165" w:history="1">
        <w:r w:rsidRPr="002B086C">
          <w:rPr>
            <w:rStyle w:val="Hyperlink"/>
            <w:rFonts w:ascii="Arial" w:hAnsi="Arial" w:cs="Arial"/>
            <w:noProof/>
            <w:sz w:val="24"/>
            <w:szCs w:val="24"/>
          </w:rPr>
          <w:t xml:space="preserve">3  </w:t>
        </w:r>
        <w:r>
          <w:rPr>
            <w:rStyle w:val="Hyperlink"/>
            <w:rFonts w:ascii="Arial" w:hAnsi="Arial" w:cs="Arial"/>
            <w:noProof/>
            <w:sz w:val="24"/>
            <w:szCs w:val="24"/>
          </w:rPr>
          <w:t xml:space="preserve">  Time off for general trade union representatives</w:t>
        </w:r>
        <w:r w:rsidRPr="002B086C">
          <w:rPr>
            <w:rFonts w:ascii="Arial" w:hAnsi="Arial" w:cs="Arial"/>
            <w:noProof/>
            <w:webHidden/>
            <w:sz w:val="24"/>
            <w:szCs w:val="24"/>
          </w:rPr>
          <w:tab/>
        </w:r>
      </w:hyperlink>
    </w:p>
    <w:p w14:paraId="38D1B76A" w14:textId="77777777" w:rsidR="00143A0D" w:rsidRPr="002B086C" w:rsidRDefault="00143A0D" w:rsidP="00143A0D">
      <w:pPr>
        <w:pStyle w:val="TOC1"/>
        <w:rPr>
          <w:rFonts w:ascii="Arial" w:eastAsiaTheme="minorEastAsia" w:hAnsi="Arial" w:cs="Arial"/>
          <w:noProof/>
          <w:sz w:val="24"/>
          <w:szCs w:val="24"/>
          <w:lang w:val="en-GB" w:eastAsia="en-GB"/>
        </w:rPr>
      </w:pPr>
      <w:hyperlink w:anchor="_Toc80624166" w:history="1">
        <w:r w:rsidRPr="002B086C">
          <w:rPr>
            <w:rStyle w:val="Hyperlink"/>
            <w:rFonts w:ascii="Arial" w:hAnsi="Arial" w:cs="Arial"/>
            <w:noProof/>
            <w:sz w:val="24"/>
            <w:szCs w:val="24"/>
          </w:rPr>
          <w:t xml:space="preserve">4  </w:t>
        </w:r>
        <w:r>
          <w:rPr>
            <w:rStyle w:val="Hyperlink"/>
            <w:rFonts w:ascii="Arial" w:hAnsi="Arial" w:cs="Arial"/>
            <w:noProof/>
            <w:sz w:val="24"/>
            <w:szCs w:val="24"/>
          </w:rPr>
          <w:t xml:space="preserve">  Time off for health and safety representatives</w:t>
        </w:r>
        <w:r w:rsidRPr="002B086C">
          <w:rPr>
            <w:rFonts w:ascii="Arial" w:hAnsi="Arial" w:cs="Arial"/>
            <w:noProof/>
            <w:webHidden/>
            <w:sz w:val="24"/>
            <w:szCs w:val="24"/>
          </w:rPr>
          <w:tab/>
        </w:r>
      </w:hyperlink>
    </w:p>
    <w:p w14:paraId="60762D88" w14:textId="77777777" w:rsidR="00143A0D" w:rsidRPr="002B086C" w:rsidRDefault="00143A0D" w:rsidP="00143A0D">
      <w:pPr>
        <w:pStyle w:val="TOC1"/>
        <w:rPr>
          <w:rFonts w:ascii="Arial" w:eastAsiaTheme="minorEastAsia" w:hAnsi="Arial" w:cs="Arial"/>
          <w:noProof/>
          <w:sz w:val="24"/>
          <w:szCs w:val="24"/>
          <w:lang w:val="en-GB" w:eastAsia="en-GB"/>
        </w:rPr>
      </w:pPr>
      <w:hyperlink w:anchor="_Toc80624167" w:history="1">
        <w:r w:rsidRPr="002B086C">
          <w:rPr>
            <w:rStyle w:val="Hyperlink"/>
            <w:rFonts w:ascii="Arial" w:hAnsi="Arial" w:cs="Arial"/>
            <w:noProof/>
            <w:sz w:val="24"/>
            <w:szCs w:val="24"/>
          </w:rPr>
          <w:t xml:space="preserve">5  </w:t>
        </w:r>
        <w:r>
          <w:rPr>
            <w:rStyle w:val="Hyperlink"/>
            <w:rFonts w:ascii="Arial" w:hAnsi="Arial" w:cs="Arial"/>
            <w:noProof/>
            <w:sz w:val="24"/>
            <w:szCs w:val="24"/>
          </w:rPr>
          <w:t xml:space="preserve">  Time off for union learning represntatives</w:t>
        </w:r>
        <w:r w:rsidRPr="002B086C">
          <w:rPr>
            <w:rFonts w:ascii="Arial" w:hAnsi="Arial" w:cs="Arial"/>
            <w:noProof/>
            <w:webHidden/>
            <w:sz w:val="24"/>
            <w:szCs w:val="24"/>
          </w:rPr>
          <w:tab/>
        </w:r>
      </w:hyperlink>
    </w:p>
    <w:p w14:paraId="30BD93F2" w14:textId="77777777" w:rsidR="00143A0D" w:rsidRPr="002B086C" w:rsidRDefault="00143A0D" w:rsidP="00143A0D">
      <w:pPr>
        <w:pStyle w:val="TOC1"/>
        <w:rPr>
          <w:rFonts w:ascii="Arial" w:eastAsiaTheme="minorEastAsia" w:hAnsi="Arial" w:cs="Arial"/>
          <w:noProof/>
          <w:sz w:val="24"/>
          <w:szCs w:val="24"/>
          <w:lang w:val="en-GB" w:eastAsia="en-GB"/>
        </w:rPr>
      </w:pPr>
      <w:hyperlink w:anchor="_Toc80624168" w:history="1">
        <w:r w:rsidRPr="002B086C">
          <w:rPr>
            <w:rStyle w:val="Hyperlink"/>
            <w:rFonts w:ascii="Arial" w:hAnsi="Arial" w:cs="Arial"/>
            <w:noProof/>
            <w:sz w:val="24"/>
            <w:szCs w:val="24"/>
          </w:rPr>
          <w:t xml:space="preserve">6  </w:t>
        </w:r>
        <w:r>
          <w:rPr>
            <w:rStyle w:val="Hyperlink"/>
            <w:rFonts w:ascii="Arial" w:hAnsi="Arial" w:cs="Arial"/>
            <w:noProof/>
            <w:sz w:val="24"/>
            <w:szCs w:val="24"/>
          </w:rPr>
          <w:t xml:space="preserve">  Training</w:t>
        </w:r>
        <w:r w:rsidRPr="002B086C">
          <w:rPr>
            <w:rFonts w:ascii="Arial" w:hAnsi="Arial" w:cs="Arial"/>
            <w:noProof/>
            <w:webHidden/>
            <w:sz w:val="24"/>
            <w:szCs w:val="24"/>
          </w:rPr>
          <w:tab/>
        </w:r>
      </w:hyperlink>
    </w:p>
    <w:p w14:paraId="73E18713" w14:textId="77777777" w:rsidR="00143A0D" w:rsidRPr="00157DD2" w:rsidRDefault="00143A0D" w:rsidP="00143A0D">
      <w:pPr>
        <w:pStyle w:val="TOC1"/>
        <w:rPr>
          <w:rFonts w:ascii="Arial" w:eastAsiaTheme="minorEastAsia" w:hAnsi="Arial" w:cs="Arial"/>
          <w:noProof/>
          <w:sz w:val="24"/>
          <w:szCs w:val="24"/>
          <w:lang w:val="en-GB" w:eastAsia="en-GB"/>
        </w:rPr>
      </w:pPr>
      <w:hyperlink w:anchor="_Toc80624169" w:history="1">
        <w:r w:rsidRPr="00157DD2">
          <w:rPr>
            <w:rStyle w:val="Hyperlink"/>
            <w:rFonts w:ascii="Arial" w:hAnsi="Arial" w:cs="Arial"/>
            <w:noProof/>
            <w:sz w:val="24"/>
            <w:szCs w:val="24"/>
          </w:rPr>
          <w:t>7    Level</w:t>
        </w:r>
      </w:hyperlink>
      <w:r w:rsidRPr="00157DD2">
        <w:rPr>
          <w:rFonts w:ascii="Arial" w:hAnsi="Arial" w:cs="Arial"/>
          <w:noProof/>
          <w:sz w:val="24"/>
          <w:szCs w:val="24"/>
        </w:rPr>
        <w:t xml:space="preserve"> of time off permitted</w:t>
      </w:r>
    </w:p>
    <w:p w14:paraId="2E07CDC7" w14:textId="77777777" w:rsidR="00143A0D" w:rsidRPr="00143A0D" w:rsidRDefault="00143A0D" w:rsidP="00143A0D">
      <w:pPr>
        <w:pStyle w:val="TOC1"/>
        <w:rPr>
          <w:rFonts w:ascii="Arial" w:hAnsi="Arial" w:cs="Arial"/>
          <w:noProof/>
          <w:sz w:val="24"/>
          <w:szCs w:val="24"/>
        </w:rPr>
      </w:pPr>
      <w:hyperlink w:anchor="_Toc80624170" w:history="1">
        <w:r w:rsidRPr="00143A0D">
          <w:rPr>
            <w:rStyle w:val="Hyperlink"/>
            <w:rFonts w:ascii="Arial" w:hAnsi="Arial" w:cs="Arial"/>
            <w:noProof/>
            <w:w w:val="105"/>
            <w:sz w:val="24"/>
            <w:szCs w:val="24"/>
          </w:rPr>
          <w:t>8</w:t>
        </w:r>
      </w:hyperlink>
      <w:r w:rsidRPr="00143A0D">
        <w:rPr>
          <w:rFonts w:ascii="Arial" w:hAnsi="Arial" w:cs="Arial"/>
          <w:noProof/>
          <w:sz w:val="24"/>
          <w:szCs w:val="24"/>
        </w:rPr>
        <w:t xml:space="preserve">    Payment for time off</w:t>
      </w:r>
    </w:p>
    <w:p w14:paraId="7C6E1817" w14:textId="77777777" w:rsidR="00143A0D" w:rsidRPr="00143A0D" w:rsidRDefault="00143A0D" w:rsidP="00143A0D">
      <w:pPr>
        <w:rPr>
          <w:rFonts w:ascii="Arial" w:hAnsi="Arial" w:cs="Arial"/>
          <w:sz w:val="24"/>
          <w:szCs w:val="24"/>
        </w:rPr>
      </w:pPr>
      <w:r w:rsidRPr="00143A0D">
        <w:rPr>
          <w:rFonts w:ascii="Arial" w:hAnsi="Arial" w:cs="Arial"/>
          <w:sz w:val="24"/>
          <w:szCs w:val="24"/>
        </w:rPr>
        <w:t>9    Time off procedures</w:t>
      </w:r>
    </w:p>
    <w:p w14:paraId="269F3187" w14:textId="77777777" w:rsidR="00143A0D" w:rsidRPr="00143A0D" w:rsidRDefault="00143A0D" w:rsidP="00143A0D">
      <w:pPr>
        <w:rPr>
          <w:rFonts w:ascii="Arial" w:hAnsi="Arial" w:cs="Arial"/>
          <w:sz w:val="24"/>
          <w:szCs w:val="24"/>
        </w:rPr>
      </w:pPr>
    </w:p>
    <w:p w14:paraId="443BD598"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10  Time</w:t>
      </w:r>
      <w:proofErr w:type="gramEnd"/>
      <w:r w:rsidRPr="00143A0D">
        <w:rPr>
          <w:rFonts w:ascii="Arial" w:hAnsi="Arial" w:cs="Arial"/>
          <w:sz w:val="24"/>
          <w:szCs w:val="24"/>
        </w:rPr>
        <w:t xml:space="preserve"> off following transfers of employment</w:t>
      </w:r>
    </w:p>
    <w:p w14:paraId="467E01FC" w14:textId="77777777" w:rsidR="00143A0D" w:rsidRPr="00143A0D" w:rsidRDefault="00143A0D" w:rsidP="00143A0D">
      <w:pPr>
        <w:rPr>
          <w:rFonts w:ascii="Arial" w:hAnsi="Arial" w:cs="Arial"/>
          <w:sz w:val="24"/>
          <w:szCs w:val="24"/>
        </w:rPr>
      </w:pPr>
    </w:p>
    <w:p w14:paraId="6B1EEB40"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11  Workload</w:t>
      </w:r>
      <w:proofErr w:type="gramEnd"/>
      <w:r w:rsidRPr="00143A0D">
        <w:rPr>
          <w:rFonts w:ascii="Arial" w:hAnsi="Arial" w:cs="Arial"/>
          <w:sz w:val="24"/>
          <w:szCs w:val="24"/>
        </w:rPr>
        <w:t xml:space="preserve"> adjustments</w:t>
      </w:r>
    </w:p>
    <w:p w14:paraId="1C33D3C3" w14:textId="77777777" w:rsidR="00143A0D" w:rsidRPr="00143A0D" w:rsidRDefault="00143A0D" w:rsidP="00143A0D">
      <w:pPr>
        <w:rPr>
          <w:rFonts w:ascii="Arial" w:hAnsi="Arial" w:cs="Arial"/>
          <w:sz w:val="24"/>
          <w:szCs w:val="24"/>
        </w:rPr>
      </w:pPr>
    </w:p>
    <w:p w14:paraId="0B4FADB2"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12  Trade</w:t>
      </w:r>
      <w:proofErr w:type="gramEnd"/>
      <w:r w:rsidRPr="00143A0D">
        <w:rPr>
          <w:rFonts w:ascii="Arial" w:hAnsi="Arial" w:cs="Arial"/>
          <w:sz w:val="24"/>
          <w:szCs w:val="24"/>
        </w:rPr>
        <w:t xml:space="preserve"> union facilities</w:t>
      </w:r>
    </w:p>
    <w:p w14:paraId="0AC72E94" w14:textId="77777777" w:rsidR="00143A0D" w:rsidRPr="00143A0D" w:rsidRDefault="00143A0D" w:rsidP="00143A0D">
      <w:pPr>
        <w:rPr>
          <w:rFonts w:ascii="Arial" w:hAnsi="Arial" w:cs="Arial"/>
          <w:sz w:val="24"/>
          <w:szCs w:val="24"/>
        </w:rPr>
      </w:pPr>
    </w:p>
    <w:p w14:paraId="16529DFD"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13  No</w:t>
      </w:r>
      <w:proofErr w:type="gramEnd"/>
      <w:r w:rsidRPr="00143A0D">
        <w:rPr>
          <w:rFonts w:ascii="Arial" w:hAnsi="Arial" w:cs="Arial"/>
          <w:sz w:val="24"/>
          <w:szCs w:val="24"/>
        </w:rPr>
        <w:t xml:space="preserve"> detriment and confidentiality </w:t>
      </w:r>
    </w:p>
    <w:p w14:paraId="7A83AB8D" w14:textId="77777777" w:rsidR="00143A0D" w:rsidRPr="00143A0D" w:rsidRDefault="00143A0D" w:rsidP="00143A0D">
      <w:pPr>
        <w:rPr>
          <w:rFonts w:ascii="Arial" w:hAnsi="Arial" w:cs="Arial"/>
          <w:sz w:val="24"/>
          <w:szCs w:val="24"/>
        </w:rPr>
      </w:pPr>
    </w:p>
    <w:p w14:paraId="28594CB7"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14  Conclusion</w:t>
      </w:r>
      <w:proofErr w:type="gramEnd"/>
      <w:r w:rsidRPr="00143A0D">
        <w:rPr>
          <w:rFonts w:ascii="Arial" w:hAnsi="Arial" w:cs="Arial"/>
          <w:sz w:val="24"/>
          <w:szCs w:val="24"/>
        </w:rPr>
        <w:t xml:space="preserve"> of full-time release</w:t>
      </w:r>
    </w:p>
    <w:p w14:paraId="04E0D224" w14:textId="77777777" w:rsidR="00143A0D" w:rsidRPr="00143A0D" w:rsidRDefault="00143A0D" w:rsidP="00143A0D">
      <w:pPr>
        <w:rPr>
          <w:rFonts w:ascii="Arial" w:hAnsi="Arial" w:cs="Arial"/>
          <w:sz w:val="24"/>
          <w:szCs w:val="24"/>
        </w:rPr>
      </w:pPr>
    </w:p>
    <w:p w14:paraId="3FEA5165"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15  Disputes</w:t>
      </w:r>
      <w:proofErr w:type="gramEnd"/>
    </w:p>
    <w:p w14:paraId="1B4170E0" w14:textId="77777777" w:rsidR="00143A0D" w:rsidRPr="00143A0D" w:rsidRDefault="00143A0D" w:rsidP="00143A0D">
      <w:pPr>
        <w:rPr>
          <w:rFonts w:ascii="Arial" w:hAnsi="Arial" w:cs="Arial"/>
          <w:sz w:val="24"/>
          <w:szCs w:val="24"/>
        </w:rPr>
      </w:pPr>
    </w:p>
    <w:p w14:paraId="38940B68"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16  Reporting</w:t>
      </w:r>
      <w:proofErr w:type="gramEnd"/>
    </w:p>
    <w:p w14:paraId="228659F1" w14:textId="77777777" w:rsidR="00143A0D" w:rsidRPr="00143A0D" w:rsidRDefault="00143A0D" w:rsidP="00143A0D">
      <w:pPr>
        <w:rPr>
          <w:rFonts w:ascii="Arial" w:hAnsi="Arial" w:cs="Arial"/>
          <w:sz w:val="24"/>
          <w:szCs w:val="24"/>
        </w:rPr>
      </w:pPr>
    </w:p>
    <w:p w14:paraId="17353F21" w14:textId="77777777" w:rsidR="00143A0D" w:rsidRPr="00143A0D" w:rsidRDefault="00143A0D" w:rsidP="00143A0D">
      <w:pPr>
        <w:rPr>
          <w:rFonts w:ascii="Arial" w:hAnsi="Arial" w:cs="Arial"/>
          <w:sz w:val="24"/>
          <w:szCs w:val="24"/>
        </w:rPr>
      </w:pPr>
      <w:proofErr w:type="gramStart"/>
      <w:r w:rsidRPr="00143A0D">
        <w:rPr>
          <w:rFonts w:ascii="Arial" w:hAnsi="Arial" w:cs="Arial"/>
          <w:sz w:val="24"/>
          <w:szCs w:val="24"/>
        </w:rPr>
        <w:t>17  Amendment</w:t>
      </w:r>
      <w:proofErr w:type="gramEnd"/>
      <w:r w:rsidRPr="00143A0D">
        <w:rPr>
          <w:rFonts w:ascii="Arial" w:hAnsi="Arial" w:cs="Arial"/>
          <w:sz w:val="24"/>
          <w:szCs w:val="24"/>
        </w:rPr>
        <w:t xml:space="preserve"> of agreement</w:t>
      </w:r>
    </w:p>
    <w:p w14:paraId="70C3A0E3" w14:textId="77777777" w:rsidR="00143A0D" w:rsidRPr="00143A0D" w:rsidRDefault="00143A0D" w:rsidP="00143A0D">
      <w:pPr>
        <w:rPr>
          <w:rFonts w:ascii="Arial" w:hAnsi="Arial" w:cs="Arial"/>
          <w:sz w:val="24"/>
          <w:szCs w:val="24"/>
        </w:rPr>
      </w:pPr>
    </w:p>
    <w:p w14:paraId="1C0024BF" w14:textId="77777777" w:rsidR="00143A0D" w:rsidRPr="00143A0D" w:rsidRDefault="00143A0D" w:rsidP="00143A0D">
      <w:pPr>
        <w:rPr>
          <w:rFonts w:ascii="Arial" w:hAnsi="Arial" w:cs="Arial"/>
          <w:sz w:val="24"/>
          <w:szCs w:val="24"/>
        </w:rPr>
      </w:pPr>
      <w:r w:rsidRPr="00143A0D">
        <w:rPr>
          <w:rFonts w:ascii="Arial" w:hAnsi="Arial" w:cs="Arial"/>
          <w:sz w:val="24"/>
          <w:szCs w:val="24"/>
        </w:rPr>
        <w:t>18 Signatories</w:t>
      </w:r>
    </w:p>
    <w:p w14:paraId="4C8E65AA" w14:textId="77777777" w:rsidR="00143A0D" w:rsidRDefault="00143A0D" w:rsidP="00143A0D">
      <w:pPr>
        <w:spacing w:before="120" w:after="120" w:line="276" w:lineRule="auto"/>
        <w:rPr>
          <w:rFonts w:cs="Arial"/>
          <w:sz w:val="24"/>
          <w:szCs w:val="24"/>
        </w:rPr>
      </w:pPr>
      <w:r w:rsidRPr="002B086C">
        <w:rPr>
          <w:rFonts w:cs="Arial"/>
          <w:sz w:val="24"/>
          <w:szCs w:val="24"/>
        </w:rPr>
        <w:lastRenderedPageBreak/>
        <w:fldChar w:fldCharType="end"/>
      </w:r>
    </w:p>
    <w:p w14:paraId="0DDF0008" w14:textId="77777777" w:rsidR="00143A0D" w:rsidRDefault="00143A0D" w:rsidP="00143A0D">
      <w:pPr>
        <w:rPr>
          <w:rFonts w:cs="Arial"/>
          <w:sz w:val="24"/>
          <w:szCs w:val="24"/>
        </w:rPr>
      </w:pPr>
    </w:p>
    <w:p w14:paraId="3F10DB25" w14:textId="77777777" w:rsidR="00143A0D" w:rsidRPr="00143A0D" w:rsidRDefault="00143A0D" w:rsidP="00143A0D">
      <w:pPr>
        <w:spacing w:before="80"/>
        <w:ind w:right="141"/>
        <w:jc w:val="center"/>
        <w:rPr>
          <w:rFonts w:ascii="Arial" w:hAnsi="Arial" w:cs="Arial"/>
          <w:b/>
          <w:color w:val="000000"/>
          <w:w w:val="105"/>
          <w:sz w:val="28"/>
          <w:szCs w:val="28"/>
        </w:rPr>
      </w:pPr>
      <w:r w:rsidRPr="00143A0D">
        <w:rPr>
          <w:rFonts w:ascii="Arial" w:hAnsi="Arial" w:cs="Arial"/>
          <w:b/>
          <w:color w:val="000000"/>
          <w:w w:val="105"/>
          <w:sz w:val="28"/>
          <w:szCs w:val="28"/>
        </w:rPr>
        <w:t xml:space="preserve">TIME OFF AND FACILITIES AGREEMENT BETWEEN                                        </w:t>
      </w:r>
      <w:proofErr w:type="gramStart"/>
      <w:r w:rsidRPr="00143A0D">
        <w:rPr>
          <w:rFonts w:ascii="Arial" w:hAnsi="Arial" w:cs="Arial"/>
          <w:b/>
          <w:color w:val="000000"/>
          <w:w w:val="105"/>
          <w:sz w:val="28"/>
          <w:szCs w:val="28"/>
        </w:rPr>
        <w:t xml:space="preserve">   [</w:t>
      </w:r>
      <w:proofErr w:type="gramEnd"/>
      <w:r w:rsidRPr="00143A0D">
        <w:rPr>
          <w:rFonts w:ascii="Arial" w:hAnsi="Arial" w:cs="Arial"/>
          <w:b/>
          <w:color w:val="000000"/>
          <w:w w:val="105"/>
          <w:sz w:val="28"/>
          <w:szCs w:val="28"/>
        </w:rPr>
        <w:t>NAME OF EMPLOYER] AND [UNISON BRANCH]</w:t>
      </w:r>
    </w:p>
    <w:p w14:paraId="04B3E2AD" w14:textId="77777777" w:rsidR="00143A0D" w:rsidRPr="00143A0D" w:rsidRDefault="00143A0D" w:rsidP="00143A0D">
      <w:pPr>
        <w:spacing w:before="120" w:after="120" w:line="276" w:lineRule="auto"/>
        <w:rPr>
          <w:rFonts w:ascii="Arial" w:hAnsi="Arial" w:cs="Arial"/>
          <w:sz w:val="24"/>
          <w:szCs w:val="24"/>
        </w:rPr>
      </w:pPr>
    </w:p>
    <w:p w14:paraId="040BBE39" w14:textId="77777777" w:rsidR="00143A0D" w:rsidRPr="00143A0D" w:rsidRDefault="00143A0D" w:rsidP="00143A0D">
      <w:pPr>
        <w:spacing w:before="120" w:after="120" w:line="276" w:lineRule="auto"/>
        <w:rPr>
          <w:rFonts w:ascii="Arial" w:hAnsi="Arial" w:cs="Arial"/>
          <w:sz w:val="24"/>
          <w:szCs w:val="24"/>
        </w:rPr>
      </w:pPr>
    </w:p>
    <w:p w14:paraId="518D4D19" w14:textId="77777777" w:rsidR="00143A0D" w:rsidRPr="00143A0D" w:rsidRDefault="00143A0D" w:rsidP="00143A0D">
      <w:pPr>
        <w:pStyle w:val="ListParagraph"/>
        <w:numPr>
          <w:ilvl w:val="0"/>
          <w:numId w:val="27"/>
        </w:numPr>
        <w:ind w:left="284" w:hanging="284"/>
        <w:rPr>
          <w:rFonts w:ascii="Arial" w:hAnsi="Arial" w:cs="Arial"/>
          <w:sz w:val="24"/>
          <w:szCs w:val="24"/>
        </w:rPr>
      </w:pPr>
      <w:r w:rsidRPr="00143A0D">
        <w:rPr>
          <w:rFonts w:ascii="Arial" w:hAnsi="Arial" w:cs="Arial"/>
          <w:sz w:val="24"/>
          <w:szCs w:val="24"/>
        </w:rPr>
        <w:t>GENERAL PRINCIPLES</w:t>
      </w:r>
    </w:p>
    <w:p w14:paraId="34D3A15B" w14:textId="77777777" w:rsidR="00143A0D" w:rsidRPr="00143A0D" w:rsidRDefault="00143A0D" w:rsidP="00143A0D">
      <w:pPr>
        <w:pStyle w:val="ListParagraph"/>
        <w:numPr>
          <w:ilvl w:val="1"/>
          <w:numId w:val="27"/>
        </w:numPr>
        <w:tabs>
          <w:tab w:val="left" w:pos="-720"/>
          <w:tab w:val="left" w:pos="993"/>
        </w:tabs>
        <w:suppressAutoHyphens/>
        <w:spacing w:before="240" w:after="120" w:line="276" w:lineRule="auto"/>
        <w:ind w:left="993" w:hanging="624"/>
        <w:rPr>
          <w:rFonts w:ascii="Arial" w:hAnsi="Arial" w:cs="Arial"/>
          <w:sz w:val="24"/>
          <w:szCs w:val="24"/>
        </w:rPr>
      </w:pPr>
      <w:r w:rsidRPr="00143A0D">
        <w:rPr>
          <w:rFonts w:ascii="Arial" w:hAnsi="Arial" w:cs="Arial"/>
          <w:sz w:val="24"/>
          <w:szCs w:val="24"/>
        </w:rPr>
        <w:t>This agreement sets out the arrangements that will govern time off for accredited trade union reps so that they can be applied in a fair and consistent manner across [name of employer].</w:t>
      </w:r>
    </w:p>
    <w:p w14:paraId="35E201C4" w14:textId="77777777" w:rsidR="00143A0D" w:rsidRPr="00143A0D" w:rsidRDefault="00143A0D" w:rsidP="00143A0D">
      <w:pPr>
        <w:pStyle w:val="ListParagraph"/>
        <w:numPr>
          <w:ilvl w:val="1"/>
          <w:numId w:val="27"/>
        </w:numPr>
        <w:tabs>
          <w:tab w:val="left" w:pos="-720"/>
          <w:tab w:val="left" w:pos="993"/>
        </w:tabs>
        <w:suppressAutoHyphens/>
        <w:spacing w:before="120" w:after="120" w:line="276" w:lineRule="auto"/>
        <w:ind w:left="993" w:hanging="624"/>
        <w:rPr>
          <w:rFonts w:ascii="Arial" w:hAnsi="Arial" w:cs="Arial"/>
          <w:sz w:val="24"/>
          <w:szCs w:val="24"/>
        </w:rPr>
      </w:pPr>
      <w:r w:rsidRPr="00143A0D">
        <w:rPr>
          <w:rFonts w:ascii="Arial" w:hAnsi="Arial" w:cs="Arial"/>
          <w:sz w:val="24"/>
          <w:szCs w:val="24"/>
        </w:rPr>
        <w:t xml:space="preserve">[Name of employer] and [UNISON branch] support the system of collective bargaining and the principle of solving employee relations problems by discussion and agreement. </w:t>
      </w:r>
    </w:p>
    <w:p w14:paraId="3A6A90A6" w14:textId="77777777" w:rsidR="00143A0D" w:rsidRPr="00143A0D" w:rsidRDefault="00143A0D" w:rsidP="00143A0D">
      <w:pPr>
        <w:pStyle w:val="ListParagraph"/>
        <w:numPr>
          <w:ilvl w:val="1"/>
          <w:numId w:val="27"/>
        </w:numPr>
        <w:tabs>
          <w:tab w:val="left" w:pos="-720"/>
          <w:tab w:val="left" w:pos="993"/>
        </w:tabs>
        <w:suppressAutoHyphens/>
        <w:spacing w:before="120" w:after="120" w:line="276" w:lineRule="auto"/>
        <w:ind w:left="993" w:hanging="624"/>
        <w:rPr>
          <w:rFonts w:ascii="Arial" w:hAnsi="Arial" w:cs="Arial"/>
          <w:sz w:val="24"/>
          <w:szCs w:val="24"/>
        </w:rPr>
      </w:pPr>
      <w:r w:rsidRPr="00143A0D">
        <w:rPr>
          <w:rFonts w:ascii="Arial" w:hAnsi="Arial" w:cs="Arial"/>
          <w:sz w:val="24"/>
          <w:szCs w:val="24"/>
        </w:rPr>
        <w:t>All parties recognise that it is vital to good employee relations that union reps have the time and facilities to adequately represent the workforce.</w:t>
      </w:r>
    </w:p>
    <w:p w14:paraId="253BFEFB" w14:textId="77777777" w:rsidR="00143A0D" w:rsidRPr="00143A0D" w:rsidRDefault="00143A0D" w:rsidP="00143A0D">
      <w:pPr>
        <w:pStyle w:val="ListParagraph"/>
        <w:numPr>
          <w:ilvl w:val="1"/>
          <w:numId w:val="27"/>
        </w:numPr>
        <w:tabs>
          <w:tab w:val="left" w:pos="-720"/>
          <w:tab w:val="left" w:pos="993"/>
        </w:tabs>
        <w:suppressAutoHyphens/>
        <w:spacing w:before="120" w:after="120" w:line="276" w:lineRule="auto"/>
        <w:ind w:left="993" w:hanging="624"/>
        <w:rPr>
          <w:rFonts w:ascii="Arial" w:hAnsi="Arial" w:cs="Arial"/>
          <w:sz w:val="24"/>
          <w:szCs w:val="24"/>
        </w:rPr>
      </w:pPr>
      <w:r w:rsidRPr="00143A0D">
        <w:rPr>
          <w:rFonts w:ascii="Arial" w:hAnsi="Arial" w:cs="Arial"/>
          <w:sz w:val="24"/>
          <w:szCs w:val="24"/>
        </w:rPr>
        <w:t>All parties recognise that time off arrangements can facilitate the resolution of issues before they escalate into more costly forms of dispute or bring lasting damage to standards of service.</w:t>
      </w:r>
    </w:p>
    <w:p w14:paraId="09B1B263" w14:textId="77777777" w:rsidR="00143A0D" w:rsidRPr="00143A0D" w:rsidRDefault="00143A0D" w:rsidP="00143A0D">
      <w:pPr>
        <w:pStyle w:val="ListParagraph"/>
        <w:numPr>
          <w:ilvl w:val="1"/>
          <w:numId w:val="27"/>
        </w:numPr>
        <w:tabs>
          <w:tab w:val="left" w:pos="-720"/>
          <w:tab w:val="left" w:pos="993"/>
        </w:tabs>
        <w:suppressAutoHyphens/>
        <w:spacing w:before="120" w:after="120" w:line="276" w:lineRule="auto"/>
        <w:ind w:left="993" w:hanging="624"/>
        <w:rPr>
          <w:rFonts w:ascii="Arial" w:hAnsi="Arial" w:cs="Arial"/>
          <w:sz w:val="24"/>
          <w:szCs w:val="24"/>
        </w:rPr>
      </w:pPr>
      <w:r w:rsidRPr="00143A0D">
        <w:rPr>
          <w:rFonts w:ascii="Arial" w:hAnsi="Arial" w:cs="Arial"/>
          <w:sz w:val="24"/>
          <w:szCs w:val="24"/>
        </w:rPr>
        <w:t>[Name of employer] and [UNISON branch] will ensure that managers and union representatives understand the contents of this agreement so that it can be implemented consistently across the organisation.</w:t>
      </w:r>
    </w:p>
    <w:p w14:paraId="01153338" w14:textId="77777777" w:rsidR="00143A0D" w:rsidRPr="00143A0D" w:rsidRDefault="00143A0D" w:rsidP="00143A0D">
      <w:pPr>
        <w:tabs>
          <w:tab w:val="left" w:pos="-720"/>
        </w:tabs>
        <w:suppressAutoHyphens/>
        <w:spacing w:before="120" w:after="120" w:line="276" w:lineRule="auto"/>
        <w:jc w:val="both"/>
        <w:rPr>
          <w:rFonts w:ascii="Arial" w:hAnsi="Arial" w:cs="Arial"/>
          <w:b/>
          <w:sz w:val="24"/>
          <w:szCs w:val="24"/>
        </w:rPr>
      </w:pPr>
    </w:p>
    <w:p w14:paraId="255AA81D" w14:textId="77777777" w:rsidR="00143A0D" w:rsidRPr="00143A0D" w:rsidRDefault="00143A0D" w:rsidP="00143A0D">
      <w:pPr>
        <w:pStyle w:val="ListParagraph"/>
        <w:numPr>
          <w:ilvl w:val="0"/>
          <w:numId w:val="27"/>
        </w:numPr>
        <w:tabs>
          <w:tab w:val="left" w:pos="-720"/>
        </w:tabs>
        <w:suppressAutoHyphens/>
        <w:spacing w:before="120" w:after="120" w:line="276" w:lineRule="auto"/>
        <w:ind w:left="426"/>
        <w:jc w:val="both"/>
        <w:rPr>
          <w:rFonts w:ascii="Arial" w:hAnsi="Arial" w:cs="Arial"/>
          <w:sz w:val="24"/>
          <w:szCs w:val="24"/>
        </w:rPr>
      </w:pPr>
      <w:r w:rsidRPr="00143A0D">
        <w:rPr>
          <w:rFonts w:ascii="Arial" w:hAnsi="Arial" w:cs="Arial"/>
          <w:sz w:val="24"/>
          <w:szCs w:val="24"/>
        </w:rPr>
        <w:t>ACCREDITED UNION REPRESENTATION</w:t>
      </w:r>
    </w:p>
    <w:p w14:paraId="21F01FEE" w14:textId="77777777" w:rsidR="00143A0D" w:rsidRPr="00143A0D" w:rsidRDefault="00143A0D" w:rsidP="00143A0D">
      <w:pPr>
        <w:pStyle w:val="BodyTextIndent"/>
        <w:numPr>
          <w:ilvl w:val="1"/>
          <w:numId w:val="27"/>
        </w:numPr>
        <w:tabs>
          <w:tab w:val="clear" w:pos="-720"/>
          <w:tab w:val="clear" w:pos="0"/>
          <w:tab w:val="clear" w:pos="720"/>
          <w:tab w:val="left" w:pos="993"/>
        </w:tabs>
        <w:spacing w:before="240" w:after="120" w:line="276" w:lineRule="auto"/>
        <w:ind w:left="993" w:hanging="567"/>
        <w:jc w:val="left"/>
        <w:rPr>
          <w:rFonts w:ascii="Arial" w:hAnsi="Arial" w:cs="Arial"/>
          <w:szCs w:val="24"/>
        </w:rPr>
      </w:pPr>
      <w:r w:rsidRPr="00143A0D">
        <w:rPr>
          <w:rFonts w:ascii="Arial" w:hAnsi="Arial" w:cs="Arial"/>
          <w:szCs w:val="24"/>
        </w:rPr>
        <w:t>The provisions of this agreement shall apply to accredited representatives of the union, who have been duly elected or appointed in accordance with the rules of the union.</w:t>
      </w:r>
    </w:p>
    <w:p w14:paraId="14059FB4" w14:textId="77777777" w:rsidR="00143A0D" w:rsidRPr="00143A0D" w:rsidRDefault="00143A0D" w:rsidP="00143A0D">
      <w:pPr>
        <w:pStyle w:val="BodyTextIndent"/>
        <w:numPr>
          <w:ilvl w:val="1"/>
          <w:numId w:val="27"/>
        </w:numPr>
        <w:tabs>
          <w:tab w:val="clear" w:pos="-720"/>
          <w:tab w:val="clear" w:pos="0"/>
          <w:tab w:val="clear" w:pos="720"/>
          <w:tab w:val="left" w:pos="993"/>
        </w:tabs>
        <w:spacing w:before="120" w:after="120" w:line="276" w:lineRule="auto"/>
        <w:ind w:left="993" w:hanging="567"/>
        <w:jc w:val="left"/>
        <w:rPr>
          <w:rFonts w:ascii="Arial" w:hAnsi="Arial" w:cs="Arial"/>
          <w:szCs w:val="24"/>
        </w:rPr>
      </w:pPr>
      <w:r w:rsidRPr="00143A0D">
        <w:rPr>
          <w:rFonts w:ascii="Arial" w:hAnsi="Arial" w:cs="Arial"/>
          <w:szCs w:val="24"/>
        </w:rPr>
        <w:t>The union will determine the appropriate number of representatives they wish to appoint, having regard to the size and location of its membership. The union agrees to inform [name of employer] in writing of the names of all elected representatives at the earliest possible opportunity and provide notification of any subsequent changes. Persons whose names have been notified to [name of employer] shall be the sole representatives of the UNISON membership.</w:t>
      </w:r>
    </w:p>
    <w:p w14:paraId="36CC7AFE" w14:textId="77777777" w:rsidR="00143A0D" w:rsidRPr="00143A0D" w:rsidRDefault="00143A0D" w:rsidP="00143A0D">
      <w:pPr>
        <w:pStyle w:val="BodyTextIndent"/>
        <w:numPr>
          <w:ilvl w:val="1"/>
          <w:numId w:val="27"/>
        </w:numPr>
        <w:tabs>
          <w:tab w:val="clear" w:pos="-720"/>
          <w:tab w:val="clear" w:pos="0"/>
          <w:tab w:val="clear" w:pos="720"/>
          <w:tab w:val="left" w:pos="993"/>
        </w:tabs>
        <w:spacing w:before="120" w:after="120" w:line="276" w:lineRule="auto"/>
        <w:ind w:left="993" w:hanging="567"/>
        <w:jc w:val="left"/>
        <w:rPr>
          <w:rFonts w:ascii="Arial" w:hAnsi="Arial" w:cs="Arial"/>
          <w:szCs w:val="24"/>
        </w:rPr>
      </w:pPr>
      <w:r w:rsidRPr="00143A0D">
        <w:rPr>
          <w:rFonts w:ascii="Arial" w:hAnsi="Arial" w:cs="Arial"/>
          <w:szCs w:val="24"/>
        </w:rPr>
        <w:t xml:space="preserve">The union will issue written credentials and notify [name of employer] of the number and location of constituencies for which each representative will be responsible.  </w:t>
      </w:r>
    </w:p>
    <w:p w14:paraId="5D97461D" w14:textId="77777777" w:rsidR="00143A0D" w:rsidRPr="00143A0D" w:rsidRDefault="00143A0D" w:rsidP="00143A0D">
      <w:pPr>
        <w:rPr>
          <w:rFonts w:ascii="Arial" w:hAnsi="Arial" w:cs="Arial"/>
          <w:sz w:val="24"/>
          <w:szCs w:val="24"/>
        </w:rPr>
      </w:pPr>
      <w:r w:rsidRPr="00143A0D">
        <w:rPr>
          <w:rFonts w:ascii="Arial" w:hAnsi="Arial" w:cs="Arial"/>
          <w:sz w:val="24"/>
          <w:szCs w:val="24"/>
        </w:rPr>
        <w:br w:type="page"/>
      </w:r>
    </w:p>
    <w:p w14:paraId="0F69B4FC" w14:textId="77777777" w:rsidR="00143A0D" w:rsidRPr="00143A0D" w:rsidRDefault="00143A0D" w:rsidP="00143A0D">
      <w:pPr>
        <w:pStyle w:val="ListParagraph"/>
        <w:numPr>
          <w:ilvl w:val="0"/>
          <w:numId w:val="27"/>
        </w:numPr>
        <w:ind w:left="426" w:hanging="437"/>
        <w:rPr>
          <w:rFonts w:ascii="Arial" w:hAnsi="Arial" w:cs="Arial"/>
          <w:sz w:val="24"/>
          <w:szCs w:val="24"/>
        </w:rPr>
      </w:pPr>
      <w:r w:rsidRPr="00143A0D">
        <w:rPr>
          <w:rFonts w:ascii="Arial" w:hAnsi="Arial" w:cs="Arial"/>
          <w:sz w:val="24"/>
          <w:szCs w:val="24"/>
        </w:rPr>
        <w:lastRenderedPageBreak/>
        <w:t>TIME OFF FOR GENERAL TRADE UNION REPRESENTATIVES</w:t>
      </w:r>
    </w:p>
    <w:p w14:paraId="6550D0FB" w14:textId="77777777" w:rsidR="00143A0D" w:rsidRPr="00143A0D" w:rsidRDefault="00143A0D" w:rsidP="00143A0D">
      <w:pPr>
        <w:pStyle w:val="BodyTextIndent"/>
        <w:numPr>
          <w:ilvl w:val="1"/>
          <w:numId w:val="27"/>
        </w:numPr>
        <w:tabs>
          <w:tab w:val="clear" w:pos="-720"/>
          <w:tab w:val="clear" w:pos="0"/>
          <w:tab w:val="clear" w:pos="720"/>
          <w:tab w:val="left" w:pos="993"/>
        </w:tabs>
        <w:spacing w:before="240" w:after="120" w:line="276" w:lineRule="auto"/>
        <w:ind w:left="992" w:hanging="567"/>
        <w:jc w:val="left"/>
        <w:rPr>
          <w:rFonts w:ascii="Arial" w:hAnsi="Arial" w:cs="Arial"/>
          <w:szCs w:val="24"/>
        </w:rPr>
      </w:pPr>
      <w:r w:rsidRPr="00143A0D">
        <w:rPr>
          <w:rFonts w:ascii="Arial" w:hAnsi="Arial" w:cs="Arial"/>
          <w:szCs w:val="24"/>
        </w:rPr>
        <w:t xml:space="preserve">Accredited representatives will be permitted paid time off during working hours to carry out duties that are concerned with any aspect of </w:t>
      </w:r>
      <w:r w:rsidRPr="00143A0D">
        <w:rPr>
          <w:rFonts w:ascii="Arial" w:hAnsi="Arial" w:cs="Arial"/>
          <w:snapToGrid w:val="0"/>
          <w:szCs w:val="24"/>
        </w:rPr>
        <w:t>collective bargaining and representation of individual members, including:</w:t>
      </w:r>
    </w:p>
    <w:p w14:paraId="686E182E"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snapToGrid w:val="0"/>
          <w:szCs w:val="24"/>
        </w:rPr>
      </w:pPr>
      <w:r w:rsidRPr="00143A0D">
        <w:rPr>
          <w:rFonts w:ascii="Arial" w:hAnsi="Arial" w:cs="Arial"/>
          <w:snapToGrid w:val="0"/>
          <w:szCs w:val="24"/>
        </w:rPr>
        <w:t xml:space="preserve">Terms and conditions of employment, including physical working conditions, pay, hours of work, holidays and holiday pay, sick pay arrangements, pensions, learning and training, equality and diversity, notice periods and operation of digital </w:t>
      </w:r>
      <w:proofErr w:type="gramStart"/>
      <w:r w:rsidRPr="00143A0D">
        <w:rPr>
          <w:rFonts w:ascii="Arial" w:hAnsi="Arial" w:cs="Arial"/>
          <w:snapToGrid w:val="0"/>
          <w:szCs w:val="24"/>
        </w:rPr>
        <w:t>equipment;</w:t>
      </w:r>
      <w:proofErr w:type="gramEnd"/>
    </w:p>
    <w:p w14:paraId="62A2853C"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snapToGrid w:val="0"/>
          <w:szCs w:val="24"/>
        </w:rPr>
      </w:pPr>
      <w:r w:rsidRPr="00143A0D">
        <w:rPr>
          <w:rFonts w:ascii="Arial" w:hAnsi="Arial" w:cs="Arial"/>
          <w:snapToGrid w:val="0"/>
          <w:szCs w:val="24"/>
        </w:rPr>
        <w:t xml:space="preserve">Engagement, termination, transfer or suspension of employment, </w:t>
      </w:r>
      <w:proofErr w:type="gramStart"/>
      <w:r w:rsidRPr="00143A0D">
        <w:rPr>
          <w:rFonts w:ascii="Arial" w:hAnsi="Arial" w:cs="Arial"/>
          <w:snapToGrid w:val="0"/>
          <w:szCs w:val="24"/>
        </w:rPr>
        <w:t>including  r</w:t>
      </w:r>
      <w:r w:rsidRPr="00143A0D">
        <w:rPr>
          <w:rFonts w:ascii="Arial" w:hAnsi="Arial" w:cs="Arial"/>
          <w:color w:val="000000"/>
          <w:szCs w:val="24"/>
          <w:lang w:eastAsia="en-GB"/>
        </w:rPr>
        <w:t>ecruitment</w:t>
      </w:r>
      <w:proofErr w:type="gramEnd"/>
      <w:r w:rsidRPr="00143A0D">
        <w:rPr>
          <w:rFonts w:ascii="Arial" w:hAnsi="Arial" w:cs="Arial"/>
          <w:color w:val="000000"/>
          <w:szCs w:val="24"/>
          <w:lang w:eastAsia="en-GB"/>
        </w:rPr>
        <w:t xml:space="preserve"> and selection policies, human resource planning. redundancy and dismissal </w:t>
      </w:r>
      <w:proofErr w:type="gramStart"/>
      <w:r w:rsidRPr="00143A0D">
        <w:rPr>
          <w:rFonts w:ascii="Arial" w:hAnsi="Arial" w:cs="Arial"/>
          <w:color w:val="000000"/>
          <w:szCs w:val="24"/>
          <w:lang w:eastAsia="en-GB"/>
        </w:rPr>
        <w:t>arrangements;</w:t>
      </w:r>
      <w:proofErr w:type="gramEnd"/>
    </w:p>
    <w:p w14:paraId="0FDE378D"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snapToGrid w:val="0"/>
          <w:szCs w:val="24"/>
        </w:rPr>
      </w:pPr>
      <w:r w:rsidRPr="00143A0D">
        <w:rPr>
          <w:rFonts w:ascii="Arial" w:hAnsi="Arial" w:cs="Arial"/>
          <w:snapToGrid w:val="0"/>
          <w:szCs w:val="24"/>
        </w:rPr>
        <w:t>Allocation of work or</w:t>
      </w:r>
      <w:r w:rsidRPr="00143A0D">
        <w:rPr>
          <w:rFonts w:ascii="Arial" w:hAnsi="Arial" w:cs="Arial"/>
          <w:szCs w:val="24"/>
        </w:rPr>
        <w:t xml:space="preserve"> the duties of employment as between employees or groups of employees, including job grading, job evaluation, job descriptions, flexible working practices and work-life </w:t>
      </w:r>
      <w:proofErr w:type="gramStart"/>
      <w:r w:rsidRPr="00143A0D">
        <w:rPr>
          <w:rFonts w:ascii="Arial" w:hAnsi="Arial" w:cs="Arial"/>
          <w:szCs w:val="24"/>
        </w:rPr>
        <w:t>balance</w:t>
      </w:r>
      <w:r w:rsidRPr="00143A0D">
        <w:rPr>
          <w:rFonts w:ascii="Arial" w:hAnsi="Arial" w:cs="Arial"/>
          <w:snapToGrid w:val="0"/>
          <w:szCs w:val="24"/>
        </w:rPr>
        <w:t>;</w:t>
      </w:r>
      <w:proofErr w:type="gramEnd"/>
    </w:p>
    <w:p w14:paraId="5B05CD26"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color w:val="000000"/>
          <w:szCs w:val="24"/>
          <w:lang w:eastAsia="en-GB"/>
        </w:rPr>
      </w:pPr>
      <w:r w:rsidRPr="00143A0D">
        <w:rPr>
          <w:rFonts w:ascii="Arial" w:hAnsi="Arial" w:cs="Arial"/>
          <w:szCs w:val="24"/>
        </w:rPr>
        <w:t>Matters of discipline, including d</w:t>
      </w:r>
      <w:r w:rsidRPr="00143A0D">
        <w:rPr>
          <w:rFonts w:ascii="Arial" w:hAnsi="Arial" w:cs="Arial"/>
          <w:color w:val="000000"/>
          <w:szCs w:val="24"/>
          <w:lang w:eastAsia="en-GB"/>
        </w:rPr>
        <w:t xml:space="preserve">isciplinary procedures, arrangements for representing or accompanying employees at internal interviews, arrangements for appearing on behalf of trade union members, or as witnesses, before agreed outside appeal bodies or employment </w:t>
      </w:r>
      <w:proofErr w:type="gramStart"/>
      <w:r w:rsidRPr="00143A0D">
        <w:rPr>
          <w:rFonts w:ascii="Arial" w:hAnsi="Arial" w:cs="Arial"/>
          <w:color w:val="000000"/>
          <w:szCs w:val="24"/>
          <w:lang w:eastAsia="en-GB"/>
        </w:rPr>
        <w:t>tribunals;</w:t>
      </w:r>
      <w:proofErr w:type="gramEnd"/>
    </w:p>
    <w:p w14:paraId="089C1C1A"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color w:val="000000"/>
          <w:szCs w:val="24"/>
          <w:lang w:eastAsia="en-GB"/>
        </w:rPr>
      </w:pPr>
      <w:r w:rsidRPr="00143A0D">
        <w:rPr>
          <w:rFonts w:ascii="Arial" w:hAnsi="Arial" w:cs="Arial"/>
          <w:snapToGrid w:val="0"/>
          <w:szCs w:val="24"/>
        </w:rPr>
        <w:t xml:space="preserve">Trade union membership, including </w:t>
      </w:r>
      <w:r w:rsidRPr="00143A0D">
        <w:rPr>
          <w:rFonts w:ascii="Arial" w:hAnsi="Arial" w:cs="Arial"/>
          <w:color w:val="000000"/>
          <w:szCs w:val="24"/>
          <w:lang w:eastAsia="en-GB"/>
        </w:rPr>
        <w:t xml:space="preserve">representational arrangements and induction of new </w:t>
      </w:r>
      <w:proofErr w:type="gramStart"/>
      <w:r w:rsidRPr="00143A0D">
        <w:rPr>
          <w:rFonts w:ascii="Arial" w:hAnsi="Arial" w:cs="Arial"/>
          <w:color w:val="000000"/>
          <w:szCs w:val="24"/>
          <w:lang w:eastAsia="en-GB"/>
        </w:rPr>
        <w:t>workers;</w:t>
      </w:r>
      <w:proofErr w:type="gramEnd"/>
    </w:p>
    <w:p w14:paraId="67EEB722"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color w:val="000000"/>
          <w:szCs w:val="24"/>
          <w:lang w:eastAsia="en-GB"/>
        </w:rPr>
      </w:pPr>
      <w:r w:rsidRPr="00143A0D">
        <w:rPr>
          <w:rFonts w:ascii="Arial" w:hAnsi="Arial" w:cs="Arial"/>
          <w:color w:val="000000"/>
          <w:szCs w:val="24"/>
          <w:bdr w:val="none" w:sz="0" w:space="0" w:color="auto" w:frame="1"/>
          <w:lang w:eastAsia="en-GB"/>
        </w:rPr>
        <w:t>Facilities for union representatives’ a</w:t>
      </w:r>
      <w:r w:rsidRPr="00143A0D">
        <w:rPr>
          <w:rFonts w:ascii="Arial" w:hAnsi="Arial" w:cs="Arial"/>
          <w:color w:val="000000"/>
          <w:szCs w:val="24"/>
          <w:lang w:eastAsia="en-GB"/>
        </w:rPr>
        <w:t xml:space="preserve">ccommodation, including provision of equipment, names of new workers to the </w:t>
      </w:r>
      <w:proofErr w:type="gramStart"/>
      <w:r w:rsidRPr="00143A0D">
        <w:rPr>
          <w:rFonts w:ascii="Arial" w:hAnsi="Arial" w:cs="Arial"/>
          <w:color w:val="000000"/>
          <w:szCs w:val="24"/>
          <w:lang w:eastAsia="en-GB"/>
        </w:rPr>
        <w:t>union;</w:t>
      </w:r>
      <w:proofErr w:type="gramEnd"/>
    </w:p>
    <w:p w14:paraId="4BF47B34" w14:textId="77777777" w:rsidR="00143A0D" w:rsidRPr="00143A0D" w:rsidRDefault="00143A0D" w:rsidP="00143A0D">
      <w:pPr>
        <w:pStyle w:val="BodyTextIndent"/>
        <w:numPr>
          <w:ilvl w:val="0"/>
          <w:numId w:val="28"/>
        </w:numPr>
        <w:tabs>
          <w:tab w:val="clear" w:pos="-720"/>
          <w:tab w:val="clear" w:pos="0"/>
          <w:tab w:val="clear" w:pos="720"/>
        </w:tabs>
        <w:spacing w:before="120" w:after="120" w:line="276" w:lineRule="auto"/>
        <w:ind w:left="1418"/>
        <w:jc w:val="left"/>
        <w:rPr>
          <w:rFonts w:ascii="Arial" w:hAnsi="Arial" w:cs="Arial"/>
          <w:color w:val="000000"/>
          <w:szCs w:val="24"/>
          <w:lang w:eastAsia="en-GB"/>
        </w:rPr>
      </w:pPr>
      <w:r w:rsidRPr="00143A0D">
        <w:rPr>
          <w:rFonts w:ascii="Arial" w:hAnsi="Arial" w:cs="Arial"/>
          <w:szCs w:val="24"/>
        </w:rPr>
        <w:t>Machinery for negotiation or consultation and other procedures; including collective bargaining, grievances disputes, joint consultation, communicating with members and other trade union branch officers.</w:t>
      </w:r>
    </w:p>
    <w:p w14:paraId="7D274A49" w14:textId="77777777" w:rsidR="00143A0D" w:rsidRPr="00143A0D" w:rsidRDefault="00143A0D" w:rsidP="00143A0D">
      <w:pPr>
        <w:spacing w:before="120" w:after="120" w:line="276" w:lineRule="auto"/>
        <w:ind w:left="567"/>
        <w:rPr>
          <w:rFonts w:ascii="Arial" w:hAnsi="Arial" w:cs="Arial"/>
          <w:color w:val="000000"/>
          <w:sz w:val="24"/>
          <w:szCs w:val="24"/>
          <w:lang w:eastAsia="en-GB"/>
        </w:rPr>
      </w:pPr>
      <w:proofErr w:type="gramStart"/>
      <w:r w:rsidRPr="00143A0D">
        <w:rPr>
          <w:rFonts w:ascii="Arial" w:hAnsi="Arial" w:cs="Arial"/>
          <w:color w:val="000000"/>
          <w:sz w:val="24"/>
          <w:szCs w:val="24"/>
          <w:lang w:eastAsia="en-GB"/>
        </w:rPr>
        <w:t>3.2  As</w:t>
      </w:r>
      <w:proofErr w:type="gramEnd"/>
      <w:r w:rsidRPr="00143A0D">
        <w:rPr>
          <w:rFonts w:ascii="Arial" w:hAnsi="Arial" w:cs="Arial"/>
          <w:color w:val="000000"/>
          <w:sz w:val="24"/>
          <w:szCs w:val="24"/>
          <w:lang w:eastAsia="en-GB"/>
        </w:rPr>
        <w:t xml:space="preserve"> part of fulfilling these duties, paid time off shall be permitted to:</w:t>
      </w:r>
    </w:p>
    <w:p w14:paraId="6759CEE6" w14:textId="77777777" w:rsidR="00143A0D" w:rsidRPr="00143A0D" w:rsidRDefault="00143A0D" w:rsidP="00143A0D">
      <w:pPr>
        <w:pStyle w:val="ListParagraph"/>
        <w:numPr>
          <w:ilvl w:val="0"/>
          <w:numId w:val="25"/>
        </w:numPr>
        <w:spacing w:before="120" w:after="120" w:line="276" w:lineRule="auto"/>
        <w:ind w:left="1418"/>
        <w:rPr>
          <w:rFonts w:ascii="Arial" w:hAnsi="Arial" w:cs="Arial"/>
          <w:color w:val="000000"/>
          <w:sz w:val="24"/>
          <w:szCs w:val="24"/>
          <w:lang w:eastAsia="en-GB"/>
        </w:rPr>
      </w:pPr>
      <w:r w:rsidRPr="00143A0D">
        <w:rPr>
          <w:rFonts w:ascii="Arial" w:hAnsi="Arial" w:cs="Arial"/>
          <w:color w:val="000000"/>
          <w:sz w:val="24"/>
          <w:szCs w:val="24"/>
          <w:lang w:eastAsia="en-GB"/>
        </w:rPr>
        <w:t xml:space="preserve">Prepare for negotiations, including attending relevant </w:t>
      </w:r>
      <w:proofErr w:type="gramStart"/>
      <w:r w:rsidRPr="00143A0D">
        <w:rPr>
          <w:rFonts w:ascii="Arial" w:hAnsi="Arial" w:cs="Arial"/>
          <w:color w:val="000000"/>
          <w:sz w:val="24"/>
          <w:szCs w:val="24"/>
          <w:lang w:eastAsia="en-GB"/>
        </w:rPr>
        <w:t>meetings;</w:t>
      </w:r>
      <w:proofErr w:type="gramEnd"/>
    </w:p>
    <w:p w14:paraId="7B633B79" w14:textId="77777777" w:rsidR="00143A0D" w:rsidRPr="00143A0D" w:rsidRDefault="00143A0D" w:rsidP="00143A0D">
      <w:pPr>
        <w:pStyle w:val="ListParagraph"/>
        <w:numPr>
          <w:ilvl w:val="0"/>
          <w:numId w:val="25"/>
        </w:numPr>
        <w:spacing w:before="120" w:after="120" w:line="276" w:lineRule="auto"/>
        <w:ind w:left="1418"/>
        <w:rPr>
          <w:rFonts w:ascii="Arial" w:hAnsi="Arial" w:cs="Arial"/>
          <w:color w:val="000000"/>
          <w:sz w:val="24"/>
          <w:szCs w:val="24"/>
          <w:lang w:eastAsia="en-GB"/>
        </w:rPr>
      </w:pPr>
      <w:r w:rsidRPr="00143A0D">
        <w:rPr>
          <w:rFonts w:ascii="Arial" w:hAnsi="Arial" w:cs="Arial"/>
          <w:color w:val="000000"/>
          <w:sz w:val="24"/>
          <w:szCs w:val="24"/>
          <w:lang w:eastAsia="en-GB"/>
        </w:rPr>
        <w:t xml:space="preserve">Inform members of progress and </w:t>
      </w:r>
      <w:proofErr w:type="gramStart"/>
      <w:r w:rsidRPr="00143A0D">
        <w:rPr>
          <w:rFonts w:ascii="Arial" w:hAnsi="Arial" w:cs="Arial"/>
          <w:color w:val="000000"/>
          <w:sz w:val="24"/>
          <w:szCs w:val="24"/>
          <w:lang w:eastAsia="en-GB"/>
        </w:rPr>
        <w:t>outcomes;</w:t>
      </w:r>
      <w:proofErr w:type="gramEnd"/>
    </w:p>
    <w:p w14:paraId="28ED7CB5" w14:textId="46C7F23D" w:rsidR="00143A0D" w:rsidRDefault="00143A0D" w:rsidP="00143A0D">
      <w:pPr>
        <w:pStyle w:val="ListParagraph"/>
        <w:numPr>
          <w:ilvl w:val="0"/>
          <w:numId w:val="25"/>
        </w:numPr>
        <w:spacing w:before="120" w:after="120" w:line="276" w:lineRule="auto"/>
        <w:ind w:left="1418"/>
        <w:rPr>
          <w:rFonts w:ascii="Arial" w:hAnsi="Arial" w:cs="Arial"/>
          <w:color w:val="000000"/>
          <w:sz w:val="24"/>
          <w:szCs w:val="24"/>
          <w:lang w:eastAsia="en-GB"/>
        </w:rPr>
      </w:pPr>
      <w:r w:rsidRPr="00143A0D">
        <w:rPr>
          <w:rFonts w:ascii="Arial" w:hAnsi="Arial" w:cs="Arial"/>
          <w:color w:val="000000"/>
          <w:sz w:val="24"/>
          <w:szCs w:val="24"/>
          <w:lang w:eastAsia="en-GB"/>
        </w:rPr>
        <w:t>Prepare for meetings with the employer about matters for which the union has only representational rights.</w:t>
      </w:r>
    </w:p>
    <w:p w14:paraId="7FA4D93C" w14:textId="77777777" w:rsidR="00143A0D" w:rsidRDefault="00143A0D">
      <w:pPr>
        <w:rPr>
          <w:rFonts w:ascii="Arial" w:hAnsi="Arial" w:cs="Arial"/>
          <w:color w:val="000000"/>
          <w:sz w:val="24"/>
          <w:szCs w:val="24"/>
          <w:lang w:eastAsia="en-GB"/>
        </w:rPr>
      </w:pPr>
      <w:r>
        <w:rPr>
          <w:rFonts w:ascii="Arial" w:hAnsi="Arial" w:cs="Arial"/>
          <w:color w:val="000000"/>
          <w:sz w:val="24"/>
          <w:szCs w:val="24"/>
          <w:lang w:eastAsia="en-GB"/>
        </w:rPr>
        <w:br w:type="page"/>
      </w:r>
    </w:p>
    <w:p w14:paraId="4B599578" w14:textId="77777777" w:rsidR="00143A0D" w:rsidRPr="00143A0D" w:rsidRDefault="00143A0D" w:rsidP="00143A0D">
      <w:pPr>
        <w:pStyle w:val="ListParagraph"/>
        <w:spacing w:before="120" w:after="120" w:line="276" w:lineRule="auto"/>
        <w:ind w:left="1418"/>
        <w:rPr>
          <w:rFonts w:ascii="Arial" w:hAnsi="Arial" w:cs="Arial"/>
          <w:color w:val="000000"/>
          <w:sz w:val="24"/>
          <w:szCs w:val="24"/>
          <w:lang w:eastAsia="en-GB"/>
        </w:rPr>
      </w:pPr>
    </w:p>
    <w:p w14:paraId="39D5E706" w14:textId="77777777" w:rsidR="00143A0D" w:rsidRPr="00143A0D" w:rsidRDefault="00143A0D" w:rsidP="00143A0D">
      <w:pPr>
        <w:spacing w:before="120" w:after="120" w:line="276" w:lineRule="auto"/>
        <w:ind w:left="993" w:hanging="426"/>
        <w:rPr>
          <w:rFonts w:ascii="Arial" w:hAnsi="Arial" w:cs="Arial"/>
          <w:color w:val="000000"/>
          <w:sz w:val="24"/>
          <w:szCs w:val="24"/>
          <w:lang w:eastAsia="en-GB"/>
        </w:rPr>
      </w:pPr>
      <w:proofErr w:type="gramStart"/>
      <w:r w:rsidRPr="00143A0D">
        <w:rPr>
          <w:rFonts w:ascii="Arial" w:hAnsi="Arial" w:cs="Arial"/>
          <w:color w:val="000000"/>
          <w:sz w:val="24"/>
          <w:szCs w:val="24"/>
          <w:lang w:eastAsia="en-GB"/>
        </w:rPr>
        <w:t>3.3  In</w:t>
      </w:r>
      <w:proofErr w:type="gramEnd"/>
      <w:r w:rsidRPr="00143A0D">
        <w:rPr>
          <w:rFonts w:ascii="Arial" w:hAnsi="Arial" w:cs="Arial"/>
          <w:color w:val="000000"/>
          <w:sz w:val="24"/>
          <w:szCs w:val="24"/>
          <w:lang w:eastAsia="en-GB"/>
        </w:rPr>
        <w:t xml:space="preserve"> addition, reasonable levels of paid time shall be permitted for wider activities of reps as part of their union, including:</w:t>
      </w:r>
    </w:p>
    <w:p w14:paraId="5E0C9EA7" w14:textId="77777777" w:rsidR="00143A0D" w:rsidRPr="00143A0D" w:rsidRDefault="00143A0D" w:rsidP="00143A0D">
      <w:pPr>
        <w:numPr>
          <w:ilvl w:val="0"/>
          <w:numId w:val="26"/>
        </w:numPr>
        <w:tabs>
          <w:tab w:val="left" w:pos="360"/>
          <w:tab w:val="left" w:pos="851"/>
        </w:tabs>
        <w:spacing w:before="120" w:after="120" w:line="276" w:lineRule="auto"/>
        <w:ind w:left="1418" w:hanging="349"/>
        <w:jc w:val="both"/>
        <w:textAlignment w:val="baseline"/>
        <w:rPr>
          <w:rFonts w:ascii="Arial" w:eastAsia="Arial Narrow" w:hAnsi="Arial" w:cs="Arial"/>
          <w:color w:val="000000"/>
          <w:sz w:val="24"/>
          <w:szCs w:val="24"/>
        </w:rPr>
      </w:pPr>
      <w:r w:rsidRPr="00143A0D">
        <w:rPr>
          <w:rFonts w:ascii="Arial" w:eastAsia="Arial Narrow" w:hAnsi="Arial" w:cs="Arial"/>
          <w:color w:val="000000"/>
          <w:sz w:val="24"/>
          <w:szCs w:val="24"/>
        </w:rPr>
        <w:t xml:space="preserve">Branch, area or regional meetings of the union where the business of the union is under </w:t>
      </w:r>
      <w:proofErr w:type="gramStart"/>
      <w:r w:rsidRPr="00143A0D">
        <w:rPr>
          <w:rFonts w:ascii="Arial" w:eastAsia="Arial Narrow" w:hAnsi="Arial" w:cs="Arial"/>
          <w:color w:val="000000"/>
          <w:sz w:val="24"/>
          <w:szCs w:val="24"/>
        </w:rPr>
        <w:t>discussion;</w:t>
      </w:r>
      <w:proofErr w:type="gramEnd"/>
    </w:p>
    <w:p w14:paraId="252F65D4" w14:textId="77777777" w:rsidR="00143A0D" w:rsidRPr="00143A0D" w:rsidRDefault="00143A0D" w:rsidP="00143A0D">
      <w:pPr>
        <w:numPr>
          <w:ilvl w:val="0"/>
          <w:numId w:val="26"/>
        </w:numPr>
        <w:tabs>
          <w:tab w:val="left" w:pos="360"/>
          <w:tab w:val="left" w:pos="851"/>
        </w:tabs>
        <w:spacing w:before="120" w:after="120" w:line="276" w:lineRule="auto"/>
        <w:ind w:left="1418" w:hanging="349"/>
        <w:textAlignment w:val="baseline"/>
        <w:rPr>
          <w:rFonts w:ascii="Arial" w:eastAsia="Arial Narrow" w:hAnsi="Arial" w:cs="Arial"/>
          <w:color w:val="000000"/>
          <w:sz w:val="24"/>
          <w:szCs w:val="24"/>
        </w:rPr>
      </w:pPr>
      <w:r w:rsidRPr="00143A0D">
        <w:rPr>
          <w:rFonts w:ascii="Arial" w:eastAsia="Arial Narrow" w:hAnsi="Arial" w:cs="Arial"/>
          <w:color w:val="000000"/>
          <w:sz w:val="24"/>
          <w:szCs w:val="24"/>
        </w:rPr>
        <w:t xml:space="preserve">Meetings of official policy making bodies such as the executive committee or annual </w:t>
      </w:r>
      <w:proofErr w:type="gramStart"/>
      <w:r w:rsidRPr="00143A0D">
        <w:rPr>
          <w:rFonts w:ascii="Arial" w:eastAsia="Arial Narrow" w:hAnsi="Arial" w:cs="Arial"/>
          <w:color w:val="000000"/>
          <w:sz w:val="24"/>
          <w:szCs w:val="24"/>
        </w:rPr>
        <w:t>conference;</w:t>
      </w:r>
      <w:proofErr w:type="gramEnd"/>
    </w:p>
    <w:p w14:paraId="266244D8" w14:textId="77777777" w:rsidR="00143A0D" w:rsidRPr="00143A0D" w:rsidRDefault="00143A0D" w:rsidP="00143A0D">
      <w:pPr>
        <w:pStyle w:val="ListParagraph"/>
        <w:numPr>
          <w:ilvl w:val="0"/>
          <w:numId w:val="26"/>
        </w:numPr>
        <w:tabs>
          <w:tab w:val="left" w:pos="851"/>
        </w:tabs>
        <w:spacing w:before="120" w:after="120" w:line="276" w:lineRule="auto"/>
        <w:ind w:left="1418" w:hanging="349"/>
        <w:textAlignment w:val="baseline"/>
        <w:rPr>
          <w:rFonts w:ascii="Arial" w:eastAsia="Arial Narrow" w:hAnsi="Arial" w:cs="Arial"/>
          <w:color w:val="000000"/>
          <w:sz w:val="24"/>
          <w:szCs w:val="24"/>
        </w:rPr>
      </w:pPr>
      <w:r w:rsidRPr="00143A0D">
        <w:rPr>
          <w:rFonts w:ascii="Arial" w:eastAsia="Arial Narrow" w:hAnsi="Arial" w:cs="Arial"/>
          <w:color w:val="000000"/>
          <w:sz w:val="24"/>
          <w:szCs w:val="24"/>
        </w:rPr>
        <w:t xml:space="preserve">Meetings with full time officers to discuss issues relevant to the </w:t>
      </w:r>
      <w:proofErr w:type="gramStart"/>
      <w:r w:rsidRPr="00143A0D">
        <w:rPr>
          <w:rFonts w:ascii="Arial" w:eastAsia="Arial Narrow" w:hAnsi="Arial" w:cs="Arial"/>
          <w:color w:val="000000"/>
          <w:sz w:val="24"/>
          <w:szCs w:val="24"/>
        </w:rPr>
        <w:t>workplace;</w:t>
      </w:r>
      <w:proofErr w:type="gramEnd"/>
    </w:p>
    <w:p w14:paraId="22F7C93E" w14:textId="77777777" w:rsidR="00143A0D" w:rsidRPr="00143A0D" w:rsidRDefault="00143A0D" w:rsidP="00143A0D">
      <w:pPr>
        <w:pStyle w:val="ListParagraph"/>
        <w:numPr>
          <w:ilvl w:val="0"/>
          <w:numId w:val="26"/>
        </w:numPr>
        <w:tabs>
          <w:tab w:val="left" w:pos="851"/>
        </w:tabs>
        <w:spacing w:before="120" w:after="120" w:line="276" w:lineRule="auto"/>
        <w:ind w:left="1418" w:hanging="349"/>
        <w:textAlignment w:val="baseline"/>
        <w:rPr>
          <w:rFonts w:ascii="Arial" w:eastAsia="Arial Narrow" w:hAnsi="Arial" w:cs="Arial"/>
          <w:color w:val="000000"/>
          <w:sz w:val="24"/>
          <w:szCs w:val="24"/>
        </w:rPr>
      </w:pPr>
      <w:r w:rsidRPr="00143A0D">
        <w:rPr>
          <w:rFonts w:ascii="Arial" w:eastAsia="Arial Narrow" w:hAnsi="Arial" w:cs="Arial"/>
          <w:color w:val="000000"/>
          <w:sz w:val="24"/>
          <w:szCs w:val="24"/>
        </w:rPr>
        <w:t xml:space="preserve">Recruitment of new </w:t>
      </w:r>
      <w:proofErr w:type="gramStart"/>
      <w:r w:rsidRPr="00143A0D">
        <w:rPr>
          <w:rFonts w:ascii="Arial" w:eastAsia="Arial Narrow" w:hAnsi="Arial" w:cs="Arial"/>
          <w:color w:val="000000"/>
          <w:sz w:val="24"/>
          <w:szCs w:val="24"/>
        </w:rPr>
        <w:t>members;</w:t>
      </w:r>
      <w:proofErr w:type="gramEnd"/>
    </w:p>
    <w:p w14:paraId="16F020E6" w14:textId="77777777" w:rsidR="00143A0D" w:rsidRPr="00143A0D" w:rsidRDefault="00143A0D" w:rsidP="00143A0D">
      <w:pPr>
        <w:pStyle w:val="ListParagraph"/>
        <w:numPr>
          <w:ilvl w:val="0"/>
          <w:numId w:val="26"/>
        </w:numPr>
        <w:tabs>
          <w:tab w:val="left" w:pos="851"/>
        </w:tabs>
        <w:spacing w:before="120" w:after="120" w:line="276" w:lineRule="auto"/>
        <w:ind w:left="1418" w:hanging="349"/>
        <w:textAlignment w:val="baseline"/>
        <w:rPr>
          <w:rFonts w:ascii="Arial" w:eastAsia="Arial Narrow" w:hAnsi="Arial" w:cs="Arial"/>
          <w:color w:val="000000"/>
          <w:sz w:val="24"/>
          <w:szCs w:val="24"/>
        </w:rPr>
      </w:pPr>
      <w:r w:rsidRPr="00143A0D">
        <w:rPr>
          <w:rFonts w:ascii="Arial" w:eastAsia="Arial Narrow" w:hAnsi="Arial" w:cs="Arial"/>
          <w:color w:val="000000"/>
          <w:sz w:val="24"/>
          <w:szCs w:val="24"/>
        </w:rPr>
        <w:t>Distributing union literature.</w:t>
      </w:r>
    </w:p>
    <w:p w14:paraId="152AD513" w14:textId="77777777" w:rsidR="00143A0D" w:rsidRPr="00143A0D" w:rsidRDefault="00143A0D" w:rsidP="00143A0D">
      <w:pPr>
        <w:rPr>
          <w:rFonts w:ascii="Arial" w:hAnsi="Arial" w:cs="Arial"/>
          <w:color w:val="000000"/>
          <w:sz w:val="24"/>
          <w:szCs w:val="24"/>
          <w:lang w:eastAsia="en-GB"/>
        </w:rPr>
      </w:pPr>
      <w:r w:rsidRPr="00143A0D">
        <w:rPr>
          <w:rFonts w:ascii="Arial" w:hAnsi="Arial" w:cs="Arial"/>
          <w:color w:val="000000"/>
          <w:sz w:val="24"/>
          <w:szCs w:val="24"/>
          <w:lang w:eastAsia="en-GB"/>
        </w:rPr>
        <w:br w:type="page"/>
      </w:r>
    </w:p>
    <w:p w14:paraId="273CF240" w14:textId="77777777" w:rsidR="00143A0D" w:rsidRPr="00143A0D" w:rsidRDefault="00143A0D" w:rsidP="00143A0D">
      <w:pPr>
        <w:pStyle w:val="ListParagraph"/>
        <w:numPr>
          <w:ilvl w:val="0"/>
          <w:numId w:val="27"/>
        </w:numPr>
        <w:ind w:left="426"/>
        <w:rPr>
          <w:rFonts w:ascii="Arial" w:hAnsi="Arial" w:cs="Arial"/>
          <w:sz w:val="24"/>
          <w:szCs w:val="24"/>
        </w:rPr>
      </w:pPr>
      <w:r w:rsidRPr="00143A0D">
        <w:rPr>
          <w:rFonts w:ascii="Arial" w:hAnsi="Arial" w:cs="Arial"/>
          <w:sz w:val="24"/>
          <w:szCs w:val="24"/>
        </w:rPr>
        <w:lastRenderedPageBreak/>
        <w:t>TIME OFF FOR HEALTH AND SAFETY REPRESENTATIVES</w:t>
      </w:r>
    </w:p>
    <w:p w14:paraId="68264B80" w14:textId="77777777" w:rsidR="00143A0D" w:rsidRPr="00143A0D" w:rsidRDefault="00143A0D" w:rsidP="00143A0D">
      <w:pPr>
        <w:pStyle w:val="p14"/>
        <w:tabs>
          <w:tab w:val="left" w:pos="993"/>
        </w:tabs>
        <w:spacing w:before="240" w:after="120" w:line="276" w:lineRule="auto"/>
        <w:ind w:left="993" w:hanging="500"/>
        <w:jc w:val="left"/>
        <w:rPr>
          <w:rFonts w:ascii="Arial" w:hAnsi="Arial" w:cs="Arial"/>
          <w:szCs w:val="24"/>
        </w:rPr>
      </w:pPr>
      <w:proofErr w:type="gramStart"/>
      <w:r w:rsidRPr="00143A0D">
        <w:rPr>
          <w:rFonts w:ascii="Arial" w:hAnsi="Arial" w:cs="Arial"/>
          <w:szCs w:val="24"/>
        </w:rPr>
        <w:t>4.1  [</w:t>
      </w:r>
      <w:proofErr w:type="gramEnd"/>
      <w:r w:rsidRPr="00143A0D">
        <w:rPr>
          <w:rFonts w:ascii="Arial" w:hAnsi="Arial" w:cs="Arial"/>
          <w:szCs w:val="24"/>
        </w:rPr>
        <w:t>Name of employer] will observe the legal duty to permit accredited health and safety representatives such time off with pay as necessary for the purposes of:</w:t>
      </w:r>
    </w:p>
    <w:p w14:paraId="202B6DEE" w14:textId="77777777" w:rsidR="00143A0D" w:rsidRPr="00143A0D" w:rsidRDefault="00143A0D" w:rsidP="00143A0D">
      <w:pPr>
        <w:pStyle w:val="p14"/>
        <w:numPr>
          <w:ilvl w:val="0"/>
          <w:numId w:val="29"/>
        </w:numPr>
        <w:spacing w:before="120" w:after="120" w:line="276" w:lineRule="auto"/>
        <w:ind w:left="1418"/>
        <w:jc w:val="left"/>
        <w:rPr>
          <w:rFonts w:ascii="Arial" w:hAnsi="Arial" w:cs="Arial"/>
          <w:szCs w:val="24"/>
        </w:rPr>
      </w:pPr>
      <w:r w:rsidRPr="00143A0D">
        <w:rPr>
          <w:rFonts w:ascii="Arial" w:hAnsi="Arial" w:cs="Arial"/>
          <w:szCs w:val="24"/>
          <w:shd w:val="clear" w:color="auto" w:fill="FFFFFF"/>
        </w:rPr>
        <w:t xml:space="preserve">Engaging in consultation over making and maintenance of arrangements which will enable him and his employees to co-operate effectively in promoting and developing measures to ensure the health and safety at work of the employees, and in checking the effectiveness of such </w:t>
      </w:r>
      <w:proofErr w:type="gramStart"/>
      <w:r w:rsidRPr="00143A0D">
        <w:rPr>
          <w:rFonts w:ascii="Arial" w:hAnsi="Arial" w:cs="Arial"/>
          <w:szCs w:val="24"/>
          <w:shd w:val="clear" w:color="auto" w:fill="FFFFFF"/>
        </w:rPr>
        <w:t>measures;</w:t>
      </w:r>
      <w:proofErr w:type="gramEnd"/>
    </w:p>
    <w:p w14:paraId="3D2503AD" w14:textId="77777777" w:rsidR="00143A0D" w:rsidRPr="00143A0D" w:rsidRDefault="00143A0D" w:rsidP="00143A0D">
      <w:pPr>
        <w:pStyle w:val="p14"/>
        <w:numPr>
          <w:ilvl w:val="0"/>
          <w:numId w:val="29"/>
        </w:numPr>
        <w:spacing w:before="120" w:after="120" w:line="276" w:lineRule="auto"/>
        <w:ind w:left="1418"/>
        <w:jc w:val="left"/>
        <w:rPr>
          <w:rStyle w:val="legds"/>
          <w:rFonts w:ascii="Arial" w:hAnsi="Arial" w:cs="Arial"/>
          <w:szCs w:val="24"/>
        </w:rPr>
      </w:pPr>
      <w:r w:rsidRPr="00143A0D">
        <w:rPr>
          <w:rStyle w:val="legds"/>
          <w:rFonts w:ascii="Arial" w:hAnsi="Arial" w:cs="Arial"/>
          <w:szCs w:val="24"/>
        </w:rPr>
        <w:t xml:space="preserve">Investigating potential hazards and dangerous occurrences at the workplace (whether or not they are drawn to his attention by the employees he represents) and to examine the causes of accidents at the </w:t>
      </w:r>
      <w:proofErr w:type="gramStart"/>
      <w:r w:rsidRPr="00143A0D">
        <w:rPr>
          <w:rStyle w:val="legds"/>
          <w:rFonts w:ascii="Arial" w:hAnsi="Arial" w:cs="Arial"/>
          <w:szCs w:val="24"/>
        </w:rPr>
        <w:t>workplace;</w:t>
      </w:r>
      <w:proofErr w:type="gramEnd"/>
    </w:p>
    <w:p w14:paraId="500AD0E0" w14:textId="77777777" w:rsidR="00143A0D" w:rsidRPr="00143A0D" w:rsidRDefault="00143A0D" w:rsidP="00143A0D">
      <w:pPr>
        <w:pStyle w:val="p14"/>
        <w:numPr>
          <w:ilvl w:val="0"/>
          <w:numId w:val="29"/>
        </w:numPr>
        <w:spacing w:before="120" w:after="120" w:line="276" w:lineRule="auto"/>
        <w:ind w:left="1418"/>
        <w:jc w:val="left"/>
        <w:rPr>
          <w:rStyle w:val="legds"/>
          <w:rFonts w:ascii="Arial" w:hAnsi="Arial" w:cs="Arial"/>
          <w:szCs w:val="24"/>
        </w:rPr>
      </w:pPr>
      <w:r w:rsidRPr="00143A0D">
        <w:rPr>
          <w:rStyle w:val="legds"/>
          <w:rFonts w:ascii="Arial" w:hAnsi="Arial" w:cs="Arial"/>
          <w:szCs w:val="24"/>
        </w:rPr>
        <w:t xml:space="preserve">Investigating complaints by any employee he represents relating to that employee's health, safety or welfare at </w:t>
      </w:r>
      <w:proofErr w:type="gramStart"/>
      <w:r w:rsidRPr="00143A0D">
        <w:rPr>
          <w:rStyle w:val="legds"/>
          <w:rFonts w:ascii="Arial" w:hAnsi="Arial" w:cs="Arial"/>
          <w:szCs w:val="24"/>
        </w:rPr>
        <w:t>work;</w:t>
      </w:r>
      <w:proofErr w:type="gramEnd"/>
    </w:p>
    <w:p w14:paraId="49FBF0B9" w14:textId="77777777" w:rsidR="00143A0D" w:rsidRPr="00143A0D" w:rsidRDefault="00143A0D" w:rsidP="00143A0D">
      <w:pPr>
        <w:pStyle w:val="p14"/>
        <w:numPr>
          <w:ilvl w:val="0"/>
          <w:numId w:val="29"/>
        </w:numPr>
        <w:spacing w:before="120" w:after="120" w:line="276" w:lineRule="auto"/>
        <w:ind w:left="1418"/>
        <w:jc w:val="left"/>
        <w:rPr>
          <w:rStyle w:val="legds"/>
          <w:rFonts w:ascii="Arial" w:hAnsi="Arial" w:cs="Arial"/>
          <w:szCs w:val="24"/>
        </w:rPr>
      </w:pPr>
      <w:r w:rsidRPr="00143A0D">
        <w:rPr>
          <w:rStyle w:val="legds"/>
          <w:rFonts w:ascii="Arial" w:hAnsi="Arial" w:cs="Arial"/>
          <w:szCs w:val="24"/>
        </w:rPr>
        <w:t xml:space="preserve">Making representations to the employer on matters arising out of such </w:t>
      </w:r>
      <w:proofErr w:type="gramStart"/>
      <w:r w:rsidRPr="00143A0D">
        <w:rPr>
          <w:rStyle w:val="legds"/>
          <w:rFonts w:ascii="Arial" w:hAnsi="Arial" w:cs="Arial"/>
          <w:szCs w:val="24"/>
        </w:rPr>
        <w:t>investigations;</w:t>
      </w:r>
      <w:proofErr w:type="gramEnd"/>
    </w:p>
    <w:p w14:paraId="614ED0C2" w14:textId="77777777" w:rsidR="00143A0D" w:rsidRPr="00143A0D" w:rsidRDefault="00143A0D" w:rsidP="00143A0D">
      <w:pPr>
        <w:pStyle w:val="p14"/>
        <w:numPr>
          <w:ilvl w:val="0"/>
          <w:numId w:val="29"/>
        </w:numPr>
        <w:spacing w:before="120" w:after="120" w:line="276" w:lineRule="auto"/>
        <w:ind w:left="1418"/>
        <w:jc w:val="left"/>
        <w:rPr>
          <w:rStyle w:val="legds"/>
          <w:rFonts w:ascii="Arial" w:hAnsi="Arial" w:cs="Arial"/>
          <w:szCs w:val="24"/>
        </w:rPr>
      </w:pPr>
      <w:r w:rsidRPr="00143A0D">
        <w:rPr>
          <w:rStyle w:val="legds"/>
          <w:rFonts w:ascii="Arial" w:hAnsi="Arial" w:cs="Arial"/>
          <w:szCs w:val="24"/>
        </w:rPr>
        <w:t xml:space="preserve">Making representations to the employer on general matters affecting the health, safety or welfare at work of the employees at the </w:t>
      </w:r>
      <w:proofErr w:type="gramStart"/>
      <w:r w:rsidRPr="00143A0D">
        <w:rPr>
          <w:rStyle w:val="legds"/>
          <w:rFonts w:ascii="Arial" w:hAnsi="Arial" w:cs="Arial"/>
          <w:szCs w:val="24"/>
        </w:rPr>
        <w:t>workplace;</w:t>
      </w:r>
      <w:proofErr w:type="gramEnd"/>
    </w:p>
    <w:p w14:paraId="27AB7D5E" w14:textId="77777777" w:rsidR="00143A0D" w:rsidRPr="00143A0D" w:rsidRDefault="00143A0D" w:rsidP="00143A0D">
      <w:pPr>
        <w:pStyle w:val="p14"/>
        <w:numPr>
          <w:ilvl w:val="0"/>
          <w:numId w:val="29"/>
        </w:numPr>
        <w:spacing w:before="120" w:after="120" w:line="276" w:lineRule="auto"/>
        <w:ind w:left="1418"/>
        <w:jc w:val="left"/>
        <w:rPr>
          <w:rFonts w:ascii="Arial" w:hAnsi="Arial" w:cs="Arial"/>
          <w:szCs w:val="24"/>
        </w:rPr>
      </w:pPr>
      <w:r w:rsidRPr="00143A0D">
        <w:rPr>
          <w:rStyle w:val="legds"/>
          <w:rFonts w:ascii="Arial" w:hAnsi="Arial" w:cs="Arial"/>
          <w:szCs w:val="24"/>
        </w:rPr>
        <w:t xml:space="preserve">Representing the </w:t>
      </w:r>
      <w:proofErr w:type="gramStart"/>
      <w:r w:rsidRPr="00143A0D">
        <w:rPr>
          <w:rStyle w:val="legds"/>
          <w:rFonts w:ascii="Arial" w:hAnsi="Arial" w:cs="Arial"/>
          <w:szCs w:val="24"/>
        </w:rPr>
        <w:t>employees</w:t>
      </w:r>
      <w:proofErr w:type="gramEnd"/>
      <w:r w:rsidRPr="00143A0D">
        <w:rPr>
          <w:rStyle w:val="legds"/>
          <w:rFonts w:ascii="Arial" w:hAnsi="Arial" w:cs="Arial"/>
          <w:szCs w:val="24"/>
        </w:rPr>
        <w:t xml:space="preserve"> he was appointed to represent in consultations at the workplace with inspectors of the Health and Safety Executive and of any other enforcing authority, including receiving information and attending meetings as part of such consultations;</w:t>
      </w:r>
    </w:p>
    <w:p w14:paraId="78F53F49" w14:textId="77777777" w:rsidR="00143A0D" w:rsidRPr="00143A0D" w:rsidRDefault="00143A0D" w:rsidP="00143A0D">
      <w:pPr>
        <w:pStyle w:val="p14"/>
        <w:tabs>
          <w:tab w:val="left" w:pos="993"/>
        </w:tabs>
        <w:spacing w:before="240" w:after="120" w:line="276" w:lineRule="auto"/>
        <w:ind w:left="993" w:hanging="437"/>
        <w:jc w:val="left"/>
        <w:rPr>
          <w:rFonts w:ascii="Arial" w:hAnsi="Arial" w:cs="Arial"/>
          <w:szCs w:val="24"/>
        </w:rPr>
      </w:pPr>
      <w:proofErr w:type="gramStart"/>
      <w:r w:rsidRPr="00143A0D">
        <w:rPr>
          <w:rFonts w:ascii="Arial" w:hAnsi="Arial" w:cs="Arial"/>
          <w:szCs w:val="24"/>
        </w:rPr>
        <w:t xml:space="preserve">4.2  </w:t>
      </w:r>
      <w:r w:rsidRPr="00143A0D">
        <w:rPr>
          <w:rFonts w:ascii="Arial" w:hAnsi="Arial" w:cs="Arial"/>
          <w:color w:val="000000"/>
          <w:szCs w:val="24"/>
          <w:lang w:eastAsia="en-GB"/>
        </w:rPr>
        <w:t>In</w:t>
      </w:r>
      <w:proofErr w:type="gramEnd"/>
      <w:r w:rsidRPr="00143A0D">
        <w:rPr>
          <w:rFonts w:ascii="Arial" w:hAnsi="Arial" w:cs="Arial"/>
          <w:color w:val="000000"/>
          <w:szCs w:val="24"/>
          <w:lang w:eastAsia="en-GB"/>
        </w:rPr>
        <w:t xml:space="preserve"> addition, reasonable levels of paid time shall be permitted for wider activities of health and safety reps as part of their union, as per decision 3.3 above.</w:t>
      </w:r>
    </w:p>
    <w:p w14:paraId="7389BFF0" w14:textId="722ED325" w:rsidR="00143A0D" w:rsidRDefault="00143A0D">
      <w:pPr>
        <w:rPr>
          <w:rFonts w:ascii="Arial" w:hAnsi="Arial" w:cs="Arial"/>
          <w:sz w:val="24"/>
          <w:szCs w:val="24"/>
        </w:rPr>
      </w:pPr>
      <w:r>
        <w:rPr>
          <w:rFonts w:ascii="Arial" w:hAnsi="Arial" w:cs="Arial"/>
          <w:sz w:val="24"/>
          <w:szCs w:val="24"/>
        </w:rPr>
        <w:br w:type="page"/>
      </w:r>
    </w:p>
    <w:p w14:paraId="0967387E" w14:textId="77777777" w:rsidR="00143A0D" w:rsidRPr="00143A0D" w:rsidRDefault="00143A0D" w:rsidP="00143A0D">
      <w:pPr>
        <w:spacing w:before="120" w:after="120" w:line="276" w:lineRule="auto"/>
        <w:rPr>
          <w:rFonts w:ascii="Arial" w:hAnsi="Arial" w:cs="Arial"/>
          <w:sz w:val="24"/>
          <w:szCs w:val="24"/>
        </w:rPr>
      </w:pPr>
    </w:p>
    <w:p w14:paraId="0695541A" w14:textId="77777777" w:rsidR="00143A0D" w:rsidRPr="00143A0D" w:rsidRDefault="00143A0D" w:rsidP="00143A0D">
      <w:pPr>
        <w:pStyle w:val="ListParagraph"/>
        <w:numPr>
          <w:ilvl w:val="0"/>
          <w:numId w:val="27"/>
        </w:numPr>
        <w:ind w:left="426"/>
        <w:rPr>
          <w:rFonts w:ascii="Arial" w:hAnsi="Arial" w:cs="Arial"/>
          <w:sz w:val="24"/>
          <w:szCs w:val="24"/>
        </w:rPr>
      </w:pPr>
      <w:r w:rsidRPr="00143A0D">
        <w:rPr>
          <w:rFonts w:ascii="Arial" w:hAnsi="Arial" w:cs="Arial"/>
          <w:sz w:val="24"/>
          <w:szCs w:val="24"/>
        </w:rPr>
        <w:t>TIME OFF FOR UNION LEARNING REPRESENTATIVES</w:t>
      </w:r>
    </w:p>
    <w:p w14:paraId="29C80AF1" w14:textId="77777777" w:rsidR="00143A0D" w:rsidRPr="00143A0D" w:rsidRDefault="00143A0D" w:rsidP="00143A0D">
      <w:pPr>
        <w:tabs>
          <w:tab w:val="left" w:pos="1134"/>
          <w:tab w:val="left" w:pos="4962"/>
        </w:tabs>
        <w:spacing w:before="240" w:after="120" w:line="276" w:lineRule="auto"/>
        <w:ind w:left="850" w:hanging="425"/>
        <w:rPr>
          <w:rFonts w:ascii="Arial" w:hAnsi="Arial" w:cs="Arial"/>
          <w:sz w:val="24"/>
          <w:szCs w:val="24"/>
        </w:rPr>
      </w:pPr>
      <w:r w:rsidRPr="00143A0D">
        <w:rPr>
          <w:rFonts w:ascii="Arial" w:hAnsi="Arial" w:cs="Arial"/>
          <w:b/>
          <w:sz w:val="24"/>
          <w:szCs w:val="24"/>
        </w:rPr>
        <w:t xml:space="preserve"> </w:t>
      </w:r>
      <w:proofErr w:type="gramStart"/>
      <w:r w:rsidRPr="00143A0D">
        <w:rPr>
          <w:rFonts w:ascii="Arial" w:hAnsi="Arial" w:cs="Arial"/>
          <w:sz w:val="24"/>
          <w:szCs w:val="24"/>
        </w:rPr>
        <w:t>5.1  Accredited</w:t>
      </w:r>
      <w:proofErr w:type="gramEnd"/>
      <w:r w:rsidRPr="00143A0D">
        <w:rPr>
          <w:rFonts w:ascii="Arial" w:hAnsi="Arial" w:cs="Arial"/>
          <w:sz w:val="24"/>
          <w:szCs w:val="24"/>
        </w:rPr>
        <w:t xml:space="preserve"> Union Learning Representatives shall be entitled to take reasonable paid time off for the following specific purposes: </w:t>
      </w:r>
    </w:p>
    <w:p w14:paraId="7A587A71" w14:textId="77777777" w:rsidR="00143A0D" w:rsidRPr="00143A0D" w:rsidRDefault="00143A0D" w:rsidP="00143A0D">
      <w:pPr>
        <w:pStyle w:val="ListParagraph"/>
        <w:numPr>
          <w:ilvl w:val="0"/>
          <w:numId w:val="30"/>
        </w:numPr>
        <w:tabs>
          <w:tab w:val="left" w:pos="1560"/>
          <w:tab w:val="left" w:pos="4962"/>
        </w:tabs>
        <w:spacing w:before="120" w:after="120" w:line="276" w:lineRule="auto"/>
        <w:ind w:left="1418"/>
        <w:rPr>
          <w:rFonts w:ascii="Arial" w:hAnsi="Arial" w:cs="Arial"/>
          <w:sz w:val="24"/>
          <w:szCs w:val="24"/>
        </w:rPr>
      </w:pPr>
      <w:r w:rsidRPr="00143A0D">
        <w:rPr>
          <w:rFonts w:ascii="Arial" w:hAnsi="Arial" w:cs="Arial"/>
          <w:sz w:val="24"/>
          <w:szCs w:val="24"/>
        </w:rPr>
        <w:t xml:space="preserve">Analysing learning or training </w:t>
      </w:r>
      <w:proofErr w:type="gramStart"/>
      <w:r w:rsidRPr="00143A0D">
        <w:rPr>
          <w:rFonts w:ascii="Arial" w:hAnsi="Arial" w:cs="Arial"/>
          <w:sz w:val="24"/>
          <w:szCs w:val="24"/>
        </w:rPr>
        <w:t>needs;</w:t>
      </w:r>
      <w:proofErr w:type="gramEnd"/>
    </w:p>
    <w:p w14:paraId="2F5E386A" w14:textId="77777777" w:rsidR="00143A0D" w:rsidRPr="00143A0D" w:rsidRDefault="00143A0D" w:rsidP="00143A0D">
      <w:pPr>
        <w:pStyle w:val="ListParagraph"/>
        <w:numPr>
          <w:ilvl w:val="0"/>
          <w:numId w:val="30"/>
        </w:numPr>
        <w:tabs>
          <w:tab w:val="left" w:pos="1560"/>
          <w:tab w:val="left" w:pos="4962"/>
        </w:tabs>
        <w:spacing w:before="120" w:after="120" w:line="276" w:lineRule="auto"/>
        <w:ind w:left="1418"/>
        <w:rPr>
          <w:rFonts w:ascii="Arial" w:hAnsi="Arial" w:cs="Arial"/>
          <w:sz w:val="24"/>
          <w:szCs w:val="24"/>
        </w:rPr>
      </w:pPr>
      <w:r w:rsidRPr="00143A0D">
        <w:rPr>
          <w:rFonts w:ascii="Arial" w:hAnsi="Arial" w:cs="Arial"/>
          <w:sz w:val="24"/>
          <w:szCs w:val="24"/>
        </w:rPr>
        <w:t xml:space="preserve">Providing information and advice about learning or training </w:t>
      </w:r>
      <w:proofErr w:type="gramStart"/>
      <w:r w:rsidRPr="00143A0D">
        <w:rPr>
          <w:rFonts w:ascii="Arial" w:hAnsi="Arial" w:cs="Arial"/>
          <w:sz w:val="24"/>
          <w:szCs w:val="24"/>
        </w:rPr>
        <w:t>matters;</w:t>
      </w:r>
      <w:proofErr w:type="gramEnd"/>
    </w:p>
    <w:p w14:paraId="4CA6FB9F" w14:textId="77777777" w:rsidR="00143A0D" w:rsidRPr="00143A0D" w:rsidRDefault="00143A0D" w:rsidP="00143A0D">
      <w:pPr>
        <w:pStyle w:val="ListParagraph"/>
        <w:numPr>
          <w:ilvl w:val="0"/>
          <w:numId w:val="30"/>
        </w:numPr>
        <w:tabs>
          <w:tab w:val="left" w:pos="1560"/>
          <w:tab w:val="left" w:pos="4962"/>
        </w:tabs>
        <w:spacing w:before="120" w:after="120" w:line="276" w:lineRule="auto"/>
        <w:ind w:left="1418"/>
        <w:rPr>
          <w:rFonts w:ascii="Arial" w:hAnsi="Arial" w:cs="Arial"/>
          <w:sz w:val="24"/>
          <w:szCs w:val="24"/>
        </w:rPr>
      </w:pPr>
      <w:r w:rsidRPr="00143A0D">
        <w:rPr>
          <w:rFonts w:ascii="Arial" w:hAnsi="Arial" w:cs="Arial"/>
          <w:sz w:val="24"/>
          <w:szCs w:val="24"/>
        </w:rPr>
        <w:t xml:space="preserve">Arranging learning or </w:t>
      </w:r>
      <w:proofErr w:type="gramStart"/>
      <w:r w:rsidRPr="00143A0D">
        <w:rPr>
          <w:rFonts w:ascii="Arial" w:hAnsi="Arial" w:cs="Arial"/>
          <w:sz w:val="24"/>
          <w:szCs w:val="24"/>
        </w:rPr>
        <w:t>training;</w:t>
      </w:r>
      <w:proofErr w:type="gramEnd"/>
    </w:p>
    <w:p w14:paraId="3D0FD6AF" w14:textId="77777777" w:rsidR="00143A0D" w:rsidRPr="00143A0D" w:rsidRDefault="00143A0D" w:rsidP="00143A0D">
      <w:pPr>
        <w:pStyle w:val="ListParagraph"/>
        <w:numPr>
          <w:ilvl w:val="0"/>
          <w:numId w:val="30"/>
        </w:numPr>
        <w:tabs>
          <w:tab w:val="left" w:pos="1560"/>
          <w:tab w:val="left" w:pos="4962"/>
        </w:tabs>
        <w:spacing w:before="120" w:after="120" w:line="276" w:lineRule="auto"/>
        <w:ind w:left="1418"/>
        <w:rPr>
          <w:rFonts w:ascii="Arial" w:hAnsi="Arial" w:cs="Arial"/>
          <w:sz w:val="24"/>
          <w:szCs w:val="24"/>
        </w:rPr>
      </w:pPr>
      <w:r w:rsidRPr="00143A0D">
        <w:rPr>
          <w:rFonts w:ascii="Arial" w:hAnsi="Arial" w:cs="Arial"/>
          <w:sz w:val="24"/>
          <w:szCs w:val="24"/>
        </w:rPr>
        <w:t xml:space="preserve">Promoting the value of learning or </w:t>
      </w:r>
      <w:proofErr w:type="gramStart"/>
      <w:r w:rsidRPr="00143A0D">
        <w:rPr>
          <w:rFonts w:ascii="Arial" w:hAnsi="Arial" w:cs="Arial"/>
          <w:sz w:val="24"/>
          <w:szCs w:val="24"/>
        </w:rPr>
        <w:t>training;</w:t>
      </w:r>
      <w:proofErr w:type="gramEnd"/>
    </w:p>
    <w:p w14:paraId="23ABBBD6" w14:textId="77777777" w:rsidR="00143A0D" w:rsidRPr="00143A0D" w:rsidRDefault="00143A0D" w:rsidP="00143A0D">
      <w:pPr>
        <w:pStyle w:val="ListParagraph"/>
        <w:numPr>
          <w:ilvl w:val="0"/>
          <w:numId w:val="30"/>
        </w:numPr>
        <w:tabs>
          <w:tab w:val="left" w:pos="1560"/>
          <w:tab w:val="left" w:pos="4962"/>
        </w:tabs>
        <w:spacing w:before="120" w:after="120" w:line="276" w:lineRule="auto"/>
        <w:ind w:left="1418"/>
        <w:rPr>
          <w:rFonts w:ascii="Arial" w:hAnsi="Arial" w:cs="Arial"/>
          <w:sz w:val="24"/>
          <w:szCs w:val="24"/>
        </w:rPr>
      </w:pPr>
      <w:r w:rsidRPr="00143A0D">
        <w:rPr>
          <w:rFonts w:ascii="Arial" w:hAnsi="Arial" w:cs="Arial"/>
          <w:sz w:val="24"/>
          <w:szCs w:val="24"/>
        </w:rPr>
        <w:t xml:space="preserve">Consulting the employer in relation to such </w:t>
      </w:r>
      <w:proofErr w:type="gramStart"/>
      <w:r w:rsidRPr="00143A0D">
        <w:rPr>
          <w:rFonts w:ascii="Arial" w:hAnsi="Arial" w:cs="Arial"/>
          <w:sz w:val="24"/>
          <w:szCs w:val="24"/>
        </w:rPr>
        <w:t>activities;</w:t>
      </w:r>
      <w:proofErr w:type="gramEnd"/>
    </w:p>
    <w:p w14:paraId="0E51C66E" w14:textId="77777777" w:rsidR="00143A0D" w:rsidRPr="00143A0D" w:rsidRDefault="00143A0D" w:rsidP="00143A0D">
      <w:pPr>
        <w:pStyle w:val="ListParagraph"/>
        <w:numPr>
          <w:ilvl w:val="0"/>
          <w:numId w:val="30"/>
        </w:numPr>
        <w:tabs>
          <w:tab w:val="left" w:pos="1560"/>
          <w:tab w:val="left" w:pos="4962"/>
        </w:tabs>
        <w:spacing w:before="120" w:after="120" w:line="276" w:lineRule="auto"/>
        <w:ind w:left="1418"/>
        <w:rPr>
          <w:rFonts w:ascii="Arial" w:hAnsi="Arial" w:cs="Arial"/>
          <w:sz w:val="24"/>
          <w:szCs w:val="24"/>
        </w:rPr>
      </w:pPr>
      <w:r w:rsidRPr="00143A0D">
        <w:rPr>
          <w:rFonts w:ascii="Arial" w:hAnsi="Arial" w:cs="Arial"/>
          <w:sz w:val="24"/>
          <w:szCs w:val="24"/>
        </w:rPr>
        <w:t>Preparation in relation to such activities.</w:t>
      </w:r>
    </w:p>
    <w:p w14:paraId="72361A96" w14:textId="77777777" w:rsidR="00143A0D" w:rsidRPr="00143A0D" w:rsidRDefault="00143A0D" w:rsidP="00143A0D">
      <w:pPr>
        <w:pStyle w:val="p14"/>
        <w:spacing w:before="240" w:after="120" w:line="276" w:lineRule="auto"/>
        <w:ind w:left="851" w:hanging="437"/>
        <w:jc w:val="left"/>
        <w:rPr>
          <w:rFonts w:ascii="Arial" w:hAnsi="Arial" w:cs="Arial"/>
          <w:color w:val="000000"/>
          <w:szCs w:val="24"/>
          <w:lang w:eastAsia="en-GB"/>
        </w:rPr>
      </w:pPr>
      <w:proofErr w:type="gramStart"/>
      <w:r w:rsidRPr="00143A0D">
        <w:rPr>
          <w:rFonts w:ascii="Arial" w:hAnsi="Arial" w:cs="Arial"/>
          <w:szCs w:val="24"/>
        </w:rPr>
        <w:t xml:space="preserve">5.2  </w:t>
      </w:r>
      <w:r w:rsidRPr="00143A0D">
        <w:rPr>
          <w:rFonts w:ascii="Arial" w:hAnsi="Arial" w:cs="Arial"/>
          <w:color w:val="000000"/>
          <w:szCs w:val="24"/>
          <w:lang w:eastAsia="en-GB"/>
        </w:rPr>
        <w:t>In</w:t>
      </w:r>
      <w:proofErr w:type="gramEnd"/>
      <w:r w:rsidRPr="00143A0D">
        <w:rPr>
          <w:rFonts w:ascii="Arial" w:hAnsi="Arial" w:cs="Arial"/>
          <w:color w:val="000000"/>
          <w:szCs w:val="24"/>
          <w:lang w:eastAsia="en-GB"/>
        </w:rPr>
        <w:t xml:space="preserve"> addition, reasonable levels of paid time shall be permitted for wider activities of union learning reps as part of their union, as per decision 3.3 above.</w:t>
      </w:r>
    </w:p>
    <w:tbl>
      <w:tblPr>
        <w:tblStyle w:val="TableGrid"/>
        <w:tblW w:w="0" w:type="auto"/>
        <w:tblLook w:val="04A0" w:firstRow="1" w:lastRow="0" w:firstColumn="1" w:lastColumn="0" w:noHBand="0" w:noVBand="1"/>
      </w:tblPr>
      <w:tblGrid>
        <w:gridCol w:w="9060"/>
      </w:tblGrid>
      <w:tr w:rsidR="00143A0D" w:rsidRPr="00143A0D" w14:paraId="4BAA5769" w14:textId="77777777" w:rsidTr="00143A0D">
        <w:tc>
          <w:tcPr>
            <w:tcW w:w="9286" w:type="dxa"/>
          </w:tcPr>
          <w:p w14:paraId="5E376715" w14:textId="77777777" w:rsidR="00143A0D" w:rsidRPr="00143A0D" w:rsidRDefault="00143A0D" w:rsidP="00A1759C">
            <w:pPr>
              <w:tabs>
                <w:tab w:val="left" w:pos="1560"/>
                <w:tab w:val="left" w:pos="4962"/>
              </w:tabs>
              <w:spacing w:before="120" w:after="120" w:line="276" w:lineRule="auto"/>
              <w:rPr>
                <w:rFonts w:ascii="Arial" w:hAnsi="Arial" w:cs="Arial"/>
              </w:rPr>
            </w:pPr>
            <w:r w:rsidRPr="00143A0D">
              <w:rPr>
                <w:rFonts w:ascii="Arial" w:hAnsi="Arial" w:cs="Arial"/>
              </w:rPr>
              <w:t>If a branch is seeking time off for equality reps, insert a further section that can select from the possible clauses below, depending on how work may be divided with general union reps:</w:t>
            </w:r>
          </w:p>
          <w:p w14:paraId="0E7A6F1E" w14:textId="77777777" w:rsidR="00143A0D" w:rsidRPr="00143A0D" w:rsidRDefault="00143A0D" w:rsidP="00143A0D">
            <w:pPr>
              <w:pStyle w:val="ListParagraph"/>
              <w:numPr>
                <w:ilvl w:val="0"/>
                <w:numId w:val="27"/>
              </w:numPr>
              <w:tabs>
                <w:tab w:val="left" w:pos="1560"/>
                <w:tab w:val="left" w:pos="4962"/>
              </w:tabs>
              <w:spacing w:before="120" w:after="120" w:line="276" w:lineRule="auto"/>
              <w:rPr>
                <w:rFonts w:ascii="Arial" w:hAnsi="Arial" w:cs="Arial"/>
              </w:rPr>
            </w:pPr>
            <w:r w:rsidRPr="00143A0D">
              <w:rPr>
                <w:rFonts w:ascii="Arial" w:hAnsi="Arial" w:cs="Arial"/>
              </w:rPr>
              <w:t>TIME OFF FOR EQUALITY REPRESENTATIVES</w:t>
            </w:r>
          </w:p>
          <w:p w14:paraId="0A058740" w14:textId="77777777" w:rsidR="00143A0D" w:rsidRPr="00143A0D" w:rsidRDefault="00143A0D" w:rsidP="00A1759C">
            <w:pPr>
              <w:pStyle w:val="ListParagraph"/>
              <w:tabs>
                <w:tab w:val="left" w:pos="1560"/>
                <w:tab w:val="left" w:pos="4962"/>
              </w:tabs>
              <w:spacing w:before="120" w:after="120" w:line="276" w:lineRule="auto"/>
              <w:rPr>
                <w:rFonts w:ascii="Arial" w:hAnsi="Arial" w:cs="Arial"/>
              </w:rPr>
            </w:pPr>
            <w:r w:rsidRPr="00143A0D">
              <w:rPr>
                <w:rFonts w:ascii="Arial" w:hAnsi="Arial" w:cs="Arial"/>
                <w:color w:val="000000"/>
                <w:shd w:val="clear" w:color="auto" w:fill="FFFFFF"/>
              </w:rPr>
              <w:t>Accredited Union Equality Representatives shall be entitled to take reasonable paid time off for the following purposes:</w:t>
            </w:r>
          </w:p>
          <w:p w14:paraId="11226251" w14:textId="77777777" w:rsidR="00143A0D" w:rsidRPr="00143A0D" w:rsidRDefault="00143A0D" w:rsidP="00143A0D">
            <w:pPr>
              <w:pStyle w:val="ListParagraph"/>
              <w:numPr>
                <w:ilvl w:val="1"/>
                <w:numId w:val="27"/>
              </w:numPr>
              <w:tabs>
                <w:tab w:val="left" w:pos="1560"/>
                <w:tab w:val="left" w:pos="4962"/>
              </w:tabs>
              <w:spacing w:before="120" w:after="120" w:line="276" w:lineRule="auto"/>
              <w:ind w:left="1298"/>
              <w:rPr>
                <w:rFonts w:ascii="Arial" w:hAnsi="Arial" w:cs="Arial"/>
              </w:rPr>
            </w:pPr>
            <w:r w:rsidRPr="00143A0D">
              <w:rPr>
                <w:rFonts w:ascii="Arial" w:hAnsi="Arial" w:cs="Arial"/>
              </w:rPr>
              <w:t xml:space="preserve">Carrying out duties that are concerned with any aspect of </w:t>
            </w:r>
            <w:r w:rsidRPr="00143A0D">
              <w:rPr>
                <w:rFonts w:ascii="Arial" w:hAnsi="Arial" w:cs="Arial"/>
                <w:snapToGrid w:val="0"/>
              </w:rPr>
              <w:t xml:space="preserve">collective bargaining and representation of individual members in relation to equality and diversity </w:t>
            </w:r>
            <w:proofErr w:type="gramStart"/>
            <w:r w:rsidRPr="00143A0D">
              <w:rPr>
                <w:rFonts w:ascii="Arial" w:hAnsi="Arial" w:cs="Arial"/>
                <w:snapToGrid w:val="0"/>
              </w:rPr>
              <w:t>matters;</w:t>
            </w:r>
            <w:proofErr w:type="gramEnd"/>
          </w:p>
          <w:p w14:paraId="6F227C83" w14:textId="77777777" w:rsidR="00143A0D" w:rsidRPr="00143A0D" w:rsidRDefault="00143A0D" w:rsidP="00143A0D">
            <w:pPr>
              <w:pStyle w:val="ListParagraph"/>
              <w:numPr>
                <w:ilvl w:val="1"/>
                <w:numId w:val="27"/>
              </w:numPr>
              <w:tabs>
                <w:tab w:val="left" w:pos="1560"/>
                <w:tab w:val="left" w:pos="4962"/>
              </w:tabs>
              <w:spacing w:before="120" w:after="120" w:line="276" w:lineRule="auto"/>
              <w:ind w:left="1298"/>
              <w:rPr>
                <w:rFonts w:ascii="Arial" w:hAnsi="Arial" w:cs="Arial"/>
              </w:rPr>
            </w:pPr>
            <w:r w:rsidRPr="00143A0D">
              <w:rPr>
                <w:rFonts w:ascii="Arial" w:hAnsi="Arial" w:cs="Arial"/>
                <w:color w:val="000000"/>
                <w:lang w:eastAsia="en-GB"/>
              </w:rPr>
              <w:t xml:space="preserve">Identifying, investigating and analysing matters relating to </w:t>
            </w:r>
            <w:proofErr w:type="gramStart"/>
            <w:r w:rsidRPr="00143A0D">
              <w:rPr>
                <w:rFonts w:ascii="Arial" w:hAnsi="Arial" w:cs="Arial"/>
                <w:color w:val="000000"/>
                <w:lang w:eastAsia="en-GB"/>
              </w:rPr>
              <w:t>equality;</w:t>
            </w:r>
            <w:proofErr w:type="gramEnd"/>
          </w:p>
          <w:p w14:paraId="190FAB8C" w14:textId="77777777" w:rsidR="00143A0D" w:rsidRPr="00143A0D" w:rsidRDefault="00143A0D" w:rsidP="00143A0D">
            <w:pPr>
              <w:pStyle w:val="ListParagraph"/>
              <w:numPr>
                <w:ilvl w:val="1"/>
                <w:numId w:val="27"/>
              </w:numPr>
              <w:tabs>
                <w:tab w:val="left" w:pos="1560"/>
                <w:tab w:val="left" w:pos="4962"/>
              </w:tabs>
              <w:spacing w:before="120" w:after="120" w:line="276" w:lineRule="auto"/>
              <w:ind w:left="1298"/>
              <w:rPr>
                <w:rFonts w:ascii="Arial" w:hAnsi="Arial" w:cs="Arial"/>
              </w:rPr>
            </w:pPr>
            <w:r w:rsidRPr="00143A0D">
              <w:rPr>
                <w:rFonts w:ascii="Arial" w:hAnsi="Arial" w:cs="Arial"/>
                <w:color w:val="000000"/>
                <w:lang w:eastAsia="en-GB"/>
              </w:rPr>
              <w:t xml:space="preserve">Making representations to the employer on equality </w:t>
            </w:r>
            <w:proofErr w:type="gramStart"/>
            <w:r w:rsidRPr="00143A0D">
              <w:rPr>
                <w:rFonts w:ascii="Arial" w:hAnsi="Arial" w:cs="Arial"/>
                <w:color w:val="000000"/>
                <w:lang w:eastAsia="en-GB"/>
              </w:rPr>
              <w:t>matters;</w:t>
            </w:r>
            <w:proofErr w:type="gramEnd"/>
          </w:p>
          <w:p w14:paraId="0934DA60" w14:textId="77777777" w:rsidR="00143A0D" w:rsidRPr="00143A0D" w:rsidRDefault="00143A0D" w:rsidP="00143A0D">
            <w:pPr>
              <w:pStyle w:val="ListParagraph"/>
              <w:numPr>
                <w:ilvl w:val="1"/>
                <w:numId w:val="27"/>
              </w:numPr>
              <w:tabs>
                <w:tab w:val="left" w:pos="1560"/>
                <w:tab w:val="left" w:pos="4962"/>
              </w:tabs>
              <w:spacing w:before="120" w:after="120" w:line="276" w:lineRule="auto"/>
              <w:ind w:left="1298"/>
              <w:rPr>
                <w:rFonts w:ascii="Arial" w:hAnsi="Arial" w:cs="Arial"/>
              </w:rPr>
            </w:pPr>
            <w:r w:rsidRPr="00143A0D">
              <w:rPr>
                <w:rFonts w:ascii="Arial" w:hAnsi="Arial" w:cs="Arial"/>
                <w:color w:val="000000"/>
                <w:lang w:eastAsia="en-GB"/>
              </w:rPr>
              <w:t>Engaging in consultations with the employer on equality matters.</w:t>
            </w:r>
          </w:p>
        </w:tc>
      </w:tr>
    </w:tbl>
    <w:p w14:paraId="60E83C5F" w14:textId="77777777" w:rsidR="00143A0D" w:rsidRPr="00143A0D" w:rsidRDefault="00143A0D" w:rsidP="00143A0D">
      <w:pPr>
        <w:rPr>
          <w:rFonts w:ascii="Arial" w:hAnsi="Arial" w:cs="Arial"/>
          <w:sz w:val="24"/>
          <w:szCs w:val="24"/>
        </w:rPr>
      </w:pPr>
    </w:p>
    <w:p w14:paraId="4860F190" w14:textId="77777777" w:rsidR="00143A0D" w:rsidRPr="00143A0D" w:rsidRDefault="00143A0D" w:rsidP="00143A0D">
      <w:pPr>
        <w:rPr>
          <w:rFonts w:ascii="Arial" w:hAnsi="Arial" w:cs="Arial"/>
          <w:sz w:val="24"/>
          <w:szCs w:val="24"/>
        </w:rPr>
      </w:pPr>
    </w:p>
    <w:p w14:paraId="4A1FEE1D" w14:textId="77777777" w:rsidR="00143A0D" w:rsidRPr="00143A0D" w:rsidRDefault="00143A0D" w:rsidP="00143A0D">
      <w:pPr>
        <w:rPr>
          <w:rFonts w:ascii="Arial" w:hAnsi="Arial" w:cs="Arial"/>
          <w:sz w:val="24"/>
          <w:szCs w:val="24"/>
        </w:rPr>
      </w:pPr>
      <w:r w:rsidRPr="00143A0D">
        <w:rPr>
          <w:rFonts w:ascii="Arial" w:hAnsi="Arial" w:cs="Arial"/>
          <w:sz w:val="24"/>
          <w:szCs w:val="24"/>
        </w:rPr>
        <w:t>6.  TRAINING</w:t>
      </w:r>
    </w:p>
    <w:p w14:paraId="45FEAF58" w14:textId="77777777" w:rsidR="00143A0D" w:rsidRPr="00143A0D" w:rsidRDefault="00143A0D" w:rsidP="00143A0D">
      <w:pPr>
        <w:spacing w:before="240" w:after="120" w:line="276" w:lineRule="auto"/>
        <w:ind w:left="709" w:hanging="436"/>
        <w:rPr>
          <w:rFonts w:ascii="Arial" w:hAnsi="Arial" w:cs="Arial"/>
          <w:sz w:val="24"/>
          <w:szCs w:val="24"/>
        </w:rPr>
      </w:pPr>
      <w:proofErr w:type="gramStart"/>
      <w:r w:rsidRPr="00143A0D">
        <w:rPr>
          <w:rFonts w:ascii="Arial" w:hAnsi="Arial" w:cs="Arial"/>
          <w:sz w:val="24"/>
          <w:szCs w:val="24"/>
        </w:rPr>
        <w:t>6.1  Reasonable</w:t>
      </w:r>
      <w:proofErr w:type="gramEnd"/>
      <w:r w:rsidRPr="00143A0D">
        <w:rPr>
          <w:rFonts w:ascii="Arial" w:hAnsi="Arial" w:cs="Arial"/>
          <w:sz w:val="24"/>
          <w:szCs w:val="24"/>
        </w:rPr>
        <w:t xml:space="preserve"> time off with pay will be granted to attend training courses approved by the TUC or UNISON for all accredited reps.</w:t>
      </w:r>
    </w:p>
    <w:p w14:paraId="56999085" w14:textId="77777777" w:rsidR="00143A0D" w:rsidRPr="00143A0D" w:rsidRDefault="00143A0D" w:rsidP="00143A0D">
      <w:pPr>
        <w:spacing w:before="120" w:after="120" w:line="276" w:lineRule="auto"/>
        <w:ind w:left="709" w:hanging="436"/>
        <w:rPr>
          <w:rFonts w:ascii="Arial" w:hAnsi="Arial" w:cs="Arial"/>
          <w:sz w:val="24"/>
          <w:szCs w:val="24"/>
        </w:rPr>
      </w:pPr>
      <w:proofErr w:type="gramStart"/>
      <w:r w:rsidRPr="00143A0D">
        <w:rPr>
          <w:rFonts w:ascii="Arial" w:hAnsi="Arial" w:cs="Arial"/>
          <w:sz w:val="24"/>
          <w:szCs w:val="24"/>
        </w:rPr>
        <w:t xml:space="preserve">6.2  </w:t>
      </w:r>
      <w:r w:rsidRPr="00143A0D">
        <w:rPr>
          <w:rFonts w:ascii="Arial" w:hAnsi="Arial" w:cs="Arial"/>
          <w:snapToGrid w:val="0"/>
          <w:sz w:val="24"/>
          <w:szCs w:val="24"/>
        </w:rPr>
        <w:t>[</w:t>
      </w:r>
      <w:proofErr w:type="gramEnd"/>
      <w:r w:rsidRPr="00143A0D">
        <w:rPr>
          <w:rFonts w:ascii="Arial" w:hAnsi="Arial" w:cs="Arial"/>
          <w:snapToGrid w:val="0"/>
          <w:sz w:val="24"/>
          <w:szCs w:val="24"/>
        </w:rPr>
        <w:t>Name of employer] recognises that newly appointed union reps should receive initial basic training as soon as possible after their appointment and updates to training will be necessary at suitable intervals, but particularly where the rep takes on special responsibilities, changes occur in legislation and recommended practices, or in response to major organisational changes.</w:t>
      </w:r>
      <w:r w:rsidRPr="00143A0D">
        <w:rPr>
          <w:rFonts w:ascii="Arial" w:eastAsia="Arial" w:hAnsi="Arial" w:cs="Arial"/>
          <w:color w:val="000000"/>
          <w:spacing w:val="-4"/>
          <w:sz w:val="24"/>
          <w:szCs w:val="24"/>
        </w:rPr>
        <w:t xml:space="preserve"> </w:t>
      </w:r>
    </w:p>
    <w:p w14:paraId="5C4A1814" w14:textId="77777777" w:rsidR="00143A0D" w:rsidRPr="00143A0D" w:rsidRDefault="00143A0D" w:rsidP="00143A0D">
      <w:pPr>
        <w:spacing w:before="120" w:after="120" w:line="276" w:lineRule="auto"/>
        <w:rPr>
          <w:rFonts w:ascii="Arial" w:hAnsi="Arial" w:cs="Arial"/>
          <w:sz w:val="24"/>
          <w:szCs w:val="24"/>
        </w:rPr>
      </w:pPr>
    </w:p>
    <w:p w14:paraId="218AA856" w14:textId="77777777" w:rsidR="00143A0D" w:rsidRPr="00143A0D" w:rsidRDefault="00143A0D" w:rsidP="00143A0D">
      <w:pPr>
        <w:pStyle w:val="ListParagraph"/>
        <w:numPr>
          <w:ilvl w:val="0"/>
          <w:numId w:val="35"/>
        </w:numPr>
        <w:ind w:left="426"/>
        <w:rPr>
          <w:rFonts w:ascii="Arial" w:hAnsi="Arial" w:cs="Arial"/>
          <w:sz w:val="24"/>
          <w:szCs w:val="24"/>
        </w:rPr>
      </w:pPr>
      <w:r w:rsidRPr="00143A0D">
        <w:rPr>
          <w:rFonts w:ascii="Arial" w:hAnsi="Arial" w:cs="Arial"/>
          <w:sz w:val="24"/>
          <w:szCs w:val="24"/>
        </w:rPr>
        <w:t xml:space="preserve">LEVEL OF TIME OFF PERMITTED </w:t>
      </w:r>
    </w:p>
    <w:p w14:paraId="5F68A263" w14:textId="77777777" w:rsidR="00143A0D" w:rsidRPr="00143A0D" w:rsidRDefault="00143A0D" w:rsidP="00143A0D">
      <w:pPr>
        <w:pStyle w:val="ListParagraph"/>
        <w:numPr>
          <w:ilvl w:val="1"/>
          <w:numId w:val="31"/>
        </w:numPr>
        <w:spacing w:before="240" w:after="120" w:line="276" w:lineRule="auto"/>
        <w:ind w:left="851"/>
        <w:rPr>
          <w:rFonts w:ascii="Arial" w:hAnsi="Arial" w:cs="Arial"/>
          <w:sz w:val="24"/>
          <w:szCs w:val="24"/>
        </w:rPr>
      </w:pPr>
      <w:r w:rsidRPr="00143A0D">
        <w:rPr>
          <w:rFonts w:ascii="Arial" w:hAnsi="Arial" w:cs="Arial"/>
          <w:sz w:val="24"/>
          <w:szCs w:val="24"/>
        </w:rPr>
        <w:t>The [list senior branch officers] of UNISON will be allowed to spend their whole contractual employment time [or insert an agreed proportion of contractual time] on trade union duties and activities.</w:t>
      </w:r>
    </w:p>
    <w:p w14:paraId="4C2AA42E" w14:textId="77777777" w:rsidR="00143A0D" w:rsidRPr="00143A0D" w:rsidRDefault="00143A0D" w:rsidP="00143A0D">
      <w:pPr>
        <w:tabs>
          <w:tab w:val="left" w:pos="1134"/>
          <w:tab w:val="left" w:pos="1985"/>
          <w:tab w:val="left" w:pos="4962"/>
        </w:tabs>
        <w:spacing w:before="120" w:after="120" w:line="276" w:lineRule="auto"/>
        <w:ind w:left="851"/>
        <w:rPr>
          <w:rFonts w:ascii="Arial" w:hAnsi="Arial" w:cs="Arial"/>
          <w:bCs/>
          <w:sz w:val="24"/>
          <w:szCs w:val="24"/>
        </w:rPr>
      </w:pPr>
      <w:r w:rsidRPr="00143A0D">
        <w:rPr>
          <w:rFonts w:ascii="Arial" w:hAnsi="Arial" w:cs="Arial"/>
          <w:bCs/>
          <w:sz w:val="24"/>
          <w:szCs w:val="24"/>
        </w:rPr>
        <w:t>[</w:t>
      </w:r>
      <w:r w:rsidRPr="00143A0D">
        <w:rPr>
          <w:rFonts w:ascii="Arial" w:hAnsi="Arial" w:cs="Arial"/>
          <w:bCs/>
          <w:i/>
          <w:sz w:val="24"/>
          <w:szCs w:val="24"/>
        </w:rPr>
        <w:t>Depending on whether you want allocation of time off to be flexible or tightly defined, chose one of the following</w:t>
      </w:r>
      <w:r w:rsidRPr="00143A0D">
        <w:rPr>
          <w:rFonts w:ascii="Arial" w:hAnsi="Arial" w:cs="Arial"/>
          <w:bCs/>
          <w:sz w:val="24"/>
          <w:szCs w:val="24"/>
        </w:rPr>
        <w:t>]</w:t>
      </w:r>
    </w:p>
    <w:p w14:paraId="1AE947FD" w14:textId="77777777" w:rsidR="00143A0D" w:rsidRPr="00143A0D" w:rsidRDefault="00143A0D" w:rsidP="00143A0D">
      <w:pPr>
        <w:tabs>
          <w:tab w:val="left" w:pos="1985"/>
          <w:tab w:val="left" w:pos="4962"/>
        </w:tabs>
        <w:spacing w:before="120" w:after="120" w:line="276" w:lineRule="auto"/>
        <w:ind w:left="993" w:hanging="426"/>
        <w:rPr>
          <w:rFonts w:ascii="Arial" w:hAnsi="Arial" w:cs="Arial"/>
          <w:sz w:val="24"/>
          <w:szCs w:val="24"/>
        </w:rPr>
      </w:pPr>
      <w:proofErr w:type="gramStart"/>
      <w:r w:rsidRPr="00143A0D">
        <w:rPr>
          <w:rFonts w:ascii="Arial" w:hAnsi="Arial" w:cs="Arial"/>
          <w:sz w:val="24"/>
          <w:szCs w:val="24"/>
        </w:rPr>
        <w:t>7.2  Other</w:t>
      </w:r>
      <w:proofErr w:type="gramEnd"/>
      <w:r w:rsidRPr="00143A0D">
        <w:rPr>
          <w:rFonts w:ascii="Arial" w:hAnsi="Arial" w:cs="Arial"/>
          <w:sz w:val="24"/>
          <w:szCs w:val="24"/>
        </w:rPr>
        <w:t xml:space="preserve"> accredited representatives will be given reasonable paid time off during normal working hours to carry out the functions related to their representational responsibilities.</w:t>
      </w:r>
    </w:p>
    <w:p w14:paraId="027B6F22" w14:textId="77777777" w:rsidR="00143A0D" w:rsidRPr="00143A0D" w:rsidRDefault="00143A0D" w:rsidP="00143A0D">
      <w:pPr>
        <w:pStyle w:val="BodyText3"/>
        <w:spacing w:before="120" w:after="120" w:line="276" w:lineRule="auto"/>
        <w:ind w:left="993" w:hanging="426"/>
        <w:rPr>
          <w:rFonts w:ascii="Arial" w:hAnsi="Arial" w:cs="Arial"/>
          <w:szCs w:val="24"/>
        </w:rPr>
      </w:pPr>
      <w:r w:rsidRPr="00143A0D">
        <w:rPr>
          <w:rFonts w:ascii="Arial" w:hAnsi="Arial" w:cs="Arial"/>
          <w:szCs w:val="24"/>
        </w:rPr>
        <w:t xml:space="preserve">OR: </w:t>
      </w:r>
    </w:p>
    <w:p w14:paraId="546323FF" w14:textId="77777777" w:rsidR="00143A0D" w:rsidRPr="00143A0D" w:rsidRDefault="00143A0D" w:rsidP="00143A0D">
      <w:pPr>
        <w:tabs>
          <w:tab w:val="left" w:pos="1985"/>
          <w:tab w:val="left" w:pos="4962"/>
        </w:tabs>
        <w:spacing w:before="120" w:after="120" w:line="276" w:lineRule="auto"/>
        <w:ind w:left="993" w:hanging="426"/>
        <w:rPr>
          <w:rFonts w:ascii="Arial" w:hAnsi="Arial" w:cs="Arial"/>
          <w:sz w:val="24"/>
          <w:szCs w:val="24"/>
        </w:rPr>
      </w:pPr>
      <w:proofErr w:type="gramStart"/>
      <w:r w:rsidRPr="00143A0D">
        <w:rPr>
          <w:rFonts w:ascii="Arial" w:hAnsi="Arial" w:cs="Arial"/>
          <w:sz w:val="24"/>
          <w:szCs w:val="24"/>
        </w:rPr>
        <w:t>7.2  Other</w:t>
      </w:r>
      <w:proofErr w:type="gramEnd"/>
      <w:r w:rsidRPr="00143A0D">
        <w:rPr>
          <w:rFonts w:ascii="Arial" w:hAnsi="Arial" w:cs="Arial"/>
          <w:sz w:val="24"/>
          <w:szCs w:val="24"/>
        </w:rPr>
        <w:t xml:space="preserve"> accredited representatives will be allowed up to [number of hours] per calendar [week/month/year] time off during normal working hours to carry out functions related to their representational responsibilities.</w:t>
      </w:r>
    </w:p>
    <w:p w14:paraId="7A68D3C3" w14:textId="77777777" w:rsidR="00143A0D" w:rsidRPr="00143A0D" w:rsidRDefault="00143A0D" w:rsidP="00143A0D">
      <w:pPr>
        <w:tabs>
          <w:tab w:val="left" w:pos="1985"/>
          <w:tab w:val="left" w:pos="4962"/>
        </w:tabs>
        <w:spacing w:before="120" w:after="120" w:line="276" w:lineRule="auto"/>
        <w:ind w:left="993" w:hanging="426"/>
        <w:rPr>
          <w:rFonts w:ascii="Arial" w:hAnsi="Arial" w:cs="Arial"/>
          <w:sz w:val="24"/>
          <w:szCs w:val="24"/>
        </w:rPr>
      </w:pPr>
    </w:p>
    <w:p w14:paraId="2290E6CA" w14:textId="77777777" w:rsidR="00143A0D" w:rsidRPr="00143A0D" w:rsidRDefault="00143A0D" w:rsidP="00143A0D">
      <w:pPr>
        <w:rPr>
          <w:rFonts w:ascii="Arial" w:hAnsi="Arial" w:cs="Arial"/>
          <w:sz w:val="24"/>
          <w:szCs w:val="24"/>
        </w:rPr>
      </w:pPr>
      <w:r w:rsidRPr="00143A0D">
        <w:rPr>
          <w:rFonts w:ascii="Arial" w:hAnsi="Arial" w:cs="Arial"/>
          <w:sz w:val="24"/>
          <w:szCs w:val="24"/>
        </w:rPr>
        <w:br w:type="page"/>
      </w:r>
    </w:p>
    <w:p w14:paraId="2BF28C1B" w14:textId="77777777" w:rsidR="00143A0D" w:rsidRPr="00143A0D" w:rsidRDefault="00143A0D" w:rsidP="00143A0D">
      <w:pPr>
        <w:ind w:left="284"/>
        <w:rPr>
          <w:rFonts w:ascii="Arial" w:hAnsi="Arial" w:cs="Arial"/>
          <w:sz w:val="24"/>
          <w:szCs w:val="24"/>
        </w:rPr>
      </w:pPr>
      <w:r w:rsidRPr="00143A0D">
        <w:rPr>
          <w:rFonts w:ascii="Arial" w:hAnsi="Arial" w:cs="Arial"/>
          <w:sz w:val="24"/>
          <w:szCs w:val="24"/>
        </w:rPr>
        <w:lastRenderedPageBreak/>
        <w:t>8.  PAYMENT FOR TIME OFF</w:t>
      </w:r>
    </w:p>
    <w:p w14:paraId="12F5AE8B" w14:textId="77777777" w:rsidR="00143A0D" w:rsidRPr="00143A0D" w:rsidRDefault="00143A0D" w:rsidP="00143A0D">
      <w:pPr>
        <w:pStyle w:val="BodyText3"/>
        <w:spacing w:before="240" w:after="120" w:line="276" w:lineRule="auto"/>
        <w:ind w:left="993" w:hanging="437"/>
        <w:rPr>
          <w:rFonts w:ascii="Arial" w:hAnsi="Arial" w:cs="Arial"/>
          <w:szCs w:val="24"/>
        </w:rPr>
      </w:pPr>
      <w:proofErr w:type="gramStart"/>
      <w:r w:rsidRPr="00143A0D">
        <w:rPr>
          <w:rFonts w:ascii="Arial" w:hAnsi="Arial" w:cs="Arial"/>
          <w:szCs w:val="24"/>
        </w:rPr>
        <w:t>8.1  Where</w:t>
      </w:r>
      <w:proofErr w:type="gramEnd"/>
      <w:r w:rsidRPr="00143A0D">
        <w:rPr>
          <w:rFonts w:ascii="Arial" w:hAnsi="Arial" w:cs="Arial"/>
          <w:szCs w:val="24"/>
        </w:rPr>
        <w:t xml:space="preserve"> paid time off is granted, the union rep will receive the amount they would have earned had they worked during the time taken or, where earnings vary with the work done, an amount calculated by reference to the average hourly earnings for the work they are employed to do. This amount will include average bonus or overtime payments where these are contractual.</w:t>
      </w:r>
    </w:p>
    <w:p w14:paraId="7635CFF4" w14:textId="77777777" w:rsidR="00143A0D" w:rsidRPr="00143A0D" w:rsidRDefault="00143A0D" w:rsidP="00143A0D">
      <w:pPr>
        <w:pStyle w:val="BodyText3"/>
        <w:spacing w:before="120" w:after="120" w:line="276" w:lineRule="auto"/>
        <w:ind w:left="993" w:hanging="436"/>
        <w:rPr>
          <w:rFonts w:ascii="Arial" w:hAnsi="Arial" w:cs="Arial"/>
          <w:szCs w:val="24"/>
        </w:rPr>
      </w:pPr>
      <w:proofErr w:type="gramStart"/>
      <w:r w:rsidRPr="00143A0D">
        <w:rPr>
          <w:rFonts w:ascii="Arial" w:hAnsi="Arial" w:cs="Arial"/>
          <w:szCs w:val="24"/>
        </w:rPr>
        <w:t>8.2  Senior</w:t>
      </w:r>
      <w:proofErr w:type="gramEnd"/>
      <w:r w:rsidRPr="00143A0D">
        <w:rPr>
          <w:rFonts w:ascii="Arial" w:hAnsi="Arial" w:cs="Arial"/>
          <w:szCs w:val="24"/>
        </w:rPr>
        <w:t xml:space="preserve"> branch officers who spend the whole of their contractual time on trade union duties and / or activities will be entitled to the full package of pay and conditions  which they would normally have received had they been working, including all allowances and any rights to professional training or registration.</w:t>
      </w:r>
    </w:p>
    <w:p w14:paraId="0977AC18" w14:textId="77777777" w:rsidR="00143A0D" w:rsidRPr="00143A0D" w:rsidRDefault="00143A0D" w:rsidP="00143A0D">
      <w:pPr>
        <w:pStyle w:val="BodyText3"/>
        <w:numPr>
          <w:ilvl w:val="1"/>
          <w:numId w:val="32"/>
        </w:numPr>
        <w:spacing w:before="120" w:after="120" w:line="276" w:lineRule="auto"/>
        <w:ind w:left="993" w:hanging="436"/>
        <w:rPr>
          <w:rFonts w:ascii="Arial" w:hAnsi="Arial" w:cs="Arial"/>
          <w:szCs w:val="24"/>
        </w:rPr>
      </w:pPr>
      <w:r w:rsidRPr="00143A0D">
        <w:rPr>
          <w:rFonts w:ascii="Arial" w:hAnsi="Arial" w:cs="Arial"/>
          <w:szCs w:val="24"/>
        </w:rPr>
        <w:t xml:space="preserve">Travelling and subsistence costs will be reimbursed to accredited representatives for periods of work approved in accordance with this agreement. </w:t>
      </w:r>
    </w:p>
    <w:p w14:paraId="4F11D049" w14:textId="77777777" w:rsidR="00143A0D" w:rsidRPr="00143A0D" w:rsidRDefault="00143A0D" w:rsidP="00143A0D">
      <w:pPr>
        <w:pStyle w:val="BodyText3"/>
        <w:numPr>
          <w:ilvl w:val="1"/>
          <w:numId w:val="32"/>
        </w:numPr>
        <w:spacing w:before="120" w:after="120" w:line="276" w:lineRule="auto"/>
        <w:ind w:left="993" w:hanging="425"/>
        <w:rPr>
          <w:rFonts w:ascii="Arial" w:hAnsi="Arial" w:cs="Arial"/>
          <w:szCs w:val="24"/>
        </w:rPr>
      </w:pPr>
      <w:r w:rsidRPr="00143A0D">
        <w:rPr>
          <w:rFonts w:ascii="Arial" w:hAnsi="Arial" w:cs="Arial"/>
          <w:szCs w:val="24"/>
        </w:rPr>
        <w:t>Where representatives attend meetings called by management, management will always try to ensure that the meetings take place while the appropriate representatives are on duty, either by adjusting dates of meetings or amending rotas with the agreement of the individual concerned.</w:t>
      </w:r>
    </w:p>
    <w:p w14:paraId="797069DE" w14:textId="77777777" w:rsidR="00143A0D" w:rsidRPr="00143A0D" w:rsidRDefault="00143A0D" w:rsidP="00143A0D">
      <w:pPr>
        <w:pStyle w:val="BodyText3"/>
        <w:numPr>
          <w:ilvl w:val="1"/>
          <w:numId w:val="32"/>
        </w:numPr>
        <w:spacing w:before="120" w:after="120" w:line="276" w:lineRule="auto"/>
        <w:ind w:left="993" w:hanging="436"/>
        <w:rPr>
          <w:rFonts w:ascii="Arial" w:hAnsi="Arial" w:cs="Arial"/>
          <w:szCs w:val="24"/>
        </w:rPr>
      </w:pPr>
      <w:r w:rsidRPr="00143A0D">
        <w:rPr>
          <w:rFonts w:ascii="Arial" w:hAnsi="Arial" w:cs="Arial"/>
          <w:szCs w:val="24"/>
        </w:rPr>
        <w:t>However. when representatives, other than those with full-time secondment, attend meetings called by management during their normal working hours which extend beyond normal finishing time, they will be paid at plain time rates for the additional hours worked, except that, where earnings vary with the work done, the amount will be calculated by reference to the average hourly earnings for the work they are employed to do, including average bonus or contractual overtime payments.</w:t>
      </w:r>
    </w:p>
    <w:p w14:paraId="689A5252" w14:textId="77777777" w:rsidR="00143A0D" w:rsidRPr="00143A0D" w:rsidRDefault="00143A0D" w:rsidP="00143A0D">
      <w:pPr>
        <w:pStyle w:val="BodyText3"/>
        <w:numPr>
          <w:ilvl w:val="1"/>
          <w:numId w:val="32"/>
        </w:numPr>
        <w:spacing w:before="120" w:after="120" w:line="276" w:lineRule="auto"/>
        <w:ind w:left="993" w:hanging="436"/>
        <w:rPr>
          <w:rFonts w:ascii="Arial" w:hAnsi="Arial" w:cs="Arial"/>
          <w:szCs w:val="24"/>
        </w:rPr>
      </w:pPr>
      <w:r w:rsidRPr="00143A0D">
        <w:rPr>
          <w:rFonts w:ascii="Arial" w:hAnsi="Arial" w:cs="Arial"/>
          <w:szCs w:val="24"/>
        </w:rPr>
        <w:t>Where representatives attend meetings called by management which occur entirely in their off-duty time, they will be reimbursed for the hours spent at the meetings at plain time rates.</w:t>
      </w:r>
    </w:p>
    <w:p w14:paraId="03550A8E" w14:textId="77777777" w:rsidR="00143A0D" w:rsidRPr="00143A0D" w:rsidRDefault="00143A0D" w:rsidP="00143A0D">
      <w:pPr>
        <w:tabs>
          <w:tab w:val="left" w:pos="1985"/>
          <w:tab w:val="left" w:pos="4962"/>
        </w:tabs>
        <w:spacing w:before="120" w:after="120" w:line="276" w:lineRule="auto"/>
        <w:ind w:left="993" w:hanging="11"/>
        <w:rPr>
          <w:rFonts w:ascii="Arial" w:hAnsi="Arial" w:cs="Arial"/>
          <w:i/>
          <w:sz w:val="24"/>
          <w:szCs w:val="24"/>
        </w:rPr>
      </w:pPr>
      <w:r w:rsidRPr="00143A0D">
        <w:rPr>
          <w:rFonts w:ascii="Arial" w:hAnsi="Arial" w:cs="Arial"/>
          <w:sz w:val="24"/>
          <w:szCs w:val="24"/>
        </w:rPr>
        <w:t xml:space="preserve"> [</w:t>
      </w:r>
      <w:r w:rsidRPr="00143A0D">
        <w:rPr>
          <w:rFonts w:ascii="Arial" w:hAnsi="Arial" w:cs="Arial"/>
          <w:i/>
          <w:sz w:val="24"/>
          <w:szCs w:val="24"/>
        </w:rPr>
        <w:t>If you are unable to secure payment for duties performed during off-duty time, an alternative would be the following]</w:t>
      </w:r>
    </w:p>
    <w:p w14:paraId="7082993D" w14:textId="77777777" w:rsidR="00143A0D" w:rsidRPr="00143A0D" w:rsidRDefault="00143A0D" w:rsidP="00143A0D">
      <w:pPr>
        <w:pStyle w:val="ListParagraph"/>
        <w:numPr>
          <w:ilvl w:val="1"/>
          <w:numId w:val="33"/>
        </w:numPr>
        <w:tabs>
          <w:tab w:val="left" w:pos="1985"/>
          <w:tab w:val="left" w:pos="4962"/>
        </w:tabs>
        <w:spacing w:before="120" w:after="120" w:line="276" w:lineRule="auto"/>
        <w:ind w:left="993" w:hanging="502"/>
        <w:rPr>
          <w:rFonts w:ascii="Arial" w:hAnsi="Arial" w:cs="Arial"/>
          <w:sz w:val="24"/>
          <w:szCs w:val="24"/>
        </w:rPr>
      </w:pPr>
      <w:r w:rsidRPr="00143A0D">
        <w:rPr>
          <w:rFonts w:ascii="Arial" w:hAnsi="Arial" w:cs="Arial"/>
          <w:sz w:val="24"/>
          <w:szCs w:val="24"/>
        </w:rPr>
        <w:t xml:space="preserve">If a meeting is to take place on the representative's day off or while the representative is not on duty, an equivalent amount of time off in lieu will be given at a time agreeable to both parties, subject to the contingencies of the service. </w:t>
      </w:r>
    </w:p>
    <w:p w14:paraId="5D3DA715" w14:textId="77777777" w:rsidR="00143A0D" w:rsidRPr="00143A0D" w:rsidRDefault="00143A0D" w:rsidP="00143A0D">
      <w:pPr>
        <w:pStyle w:val="ListParagraph"/>
        <w:numPr>
          <w:ilvl w:val="1"/>
          <w:numId w:val="33"/>
        </w:numPr>
        <w:tabs>
          <w:tab w:val="left" w:pos="1985"/>
          <w:tab w:val="left" w:pos="4962"/>
        </w:tabs>
        <w:spacing w:before="120" w:after="120" w:line="276" w:lineRule="auto"/>
        <w:ind w:left="993" w:hanging="502"/>
        <w:rPr>
          <w:rFonts w:ascii="Arial" w:hAnsi="Arial" w:cs="Arial"/>
          <w:sz w:val="24"/>
          <w:szCs w:val="24"/>
        </w:rPr>
      </w:pPr>
      <w:r w:rsidRPr="00143A0D">
        <w:rPr>
          <w:rFonts w:ascii="Arial" w:hAnsi="Arial" w:cs="Arial"/>
          <w:sz w:val="24"/>
          <w:szCs w:val="24"/>
        </w:rPr>
        <w:t>Part-time employees who are required to attend recognised training courses as detailed above will be paid for the whole of their attendance time, even if it exceeds their normal working hours.</w:t>
      </w:r>
    </w:p>
    <w:p w14:paraId="213FAD05" w14:textId="77777777" w:rsidR="00143A0D" w:rsidRPr="00143A0D" w:rsidRDefault="00143A0D" w:rsidP="00143A0D">
      <w:pPr>
        <w:tabs>
          <w:tab w:val="left" w:pos="1134"/>
          <w:tab w:val="left" w:pos="1985"/>
          <w:tab w:val="left" w:pos="4962"/>
        </w:tabs>
        <w:spacing w:before="120" w:after="120" w:line="276" w:lineRule="auto"/>
        <w:rPr>
          <w:rFonts w:ascii="Arial" w:hAnsi="Arial" w:cs="Arial"/>
          <w:sz w:val="24"/>
          <w:szCs w:val="24"/>
        </w:rPr>
      </w:pPr>
    </w:p>
    <w:p w14:paraId="1E8E0D61" w14:textId="77777777" w:rsidR="00143A0D" w:rsidRPr="00143A0D" w:rsidRDefault="00143A0D" w:rsidP="00143A0D">
      <w:pPr>
        <w:rPr>
          <w:rFonts w:ascii="Arial" w:hAnsi="Arial" w:cs="Arial"/>
          <w:sz w:val="24"/>
          <w:szCs w:val="24"/>
        </w:rPr>
      </w:pPr>
      <w:r w:rsidRPr="00143A0D">
        <w:rPr>
          <w:rFonts w:ascii="Arial" w:hAnsi="Arial" w:cs="Arial"/>
          <w:sz w:val="24"/>
          <w:szCs w:val="24"/>
        </w:rPr>
        <w:lastRenderedPageBreak/>
        <w:t>9.  TIME OFF PROCEDURES</w:t>
      </w:r>
    </w:p>
    <w:p w14:paraId="4AA3F6D6" w14:textId="77777777" w:rsidR="00143A0D" w:rsidRPr="00143A0D" w:rsidRDefault="00143A0D" w:rsidP="00143A0D">
      <w:pPr>
        <w:pStyle w:val="p27"/>
        <w:tabs>
          <w:tab w:val="left" w:pos="1420"/>
        </w:tabs>
        <w:spacing w:before="240" w:after="120" w:line="276" w:lineRule="auto"/>
        <w:ind w:left="709" w:hanging="413"/>
        <w:jc w:val="left"/>
        <w:rPr>
          <w:rFonts w:ascii="Arial" w:hAnsi="Arial" w:cs="Arial"/>
          <w:szCs w:val="24"/>
        </w:rPr>
      </w:pPr>
      <w:r w:rsidRPr="00143A0D">
        <w:rPr>
          <w:rFonts w:ascii="Arial" w:hAnsi="Arial" w:cs="Arial"/>
          <w:szCs w:val="24"/>
        </w:rPr>
        <w:t>9.1</w:t>
      </w:r>
      <w:r w:rsidRPr="00143A0D">
        <w:rPr>
          <w:rFonts w:ascii="Arial" w:hAnsi="Arial" w:cs="Arial"/>
          <w:szCs w:val="24"/>
        </w:rPr>
        <w:tab/>
        <w:t>Before taking time off, the accredited representatives must obtain the permission of their manager, informing the manager in writing of the general purpose of the time off, the intended location, the expected timing and duration of time off required, as soon as practically possible.</w:t>
      </w:r>
    </w:p>
    <w:p w14:paraId="0F415D37" w14:textId="77777777" w:rsidR="00143A0D" w:rsidRPr="00143A0D" w:rsidRDefault="00143A0D" w:rsidP="00143A0D">
      <w:pPr>
        <w:pStyle w:val="p27"/>
        <w:tabs>
          <w:tab w:val="left" w:pos="1420"/>
        </w:tabs>
        <w:spacing w:before="240" w:after="120" w:line="276" w:lineRule="auto"/>
        <w:ind w:left="709" w:hanging="413"/>
        <w:jc w:val="left"/>
        <w:rPr>
          <w:rFonts w:ascii="Arial" w:hAnsi="Arial" w:cs="Arial"/>
          <w:szCs w:val="24"/>
        </w:rPr>
      </w:pPr>
      <w:proofErr w:type="gramStart"/>
      <w:r w:rsidRPr="00143A0D">
        <w:rPr>
          <w:rFonts w:ascii="Arial" w:hAnsi="Arial" w:cs="Arial"/>
          <w:szCs w:val="24"/>
        </w:rPr>
        <w:t>9.2  Representatives</w:t>
      </w:r>
      <w:proofErr w:type="gramEnd"/>
      <w:r w:rsidRPr="00143A0D">
        <w:rPr>
          <w:rFonts w:ascii="Arial" w:hAnsi="Arial" w:cs="Arial"/>
          <w:szCs w:val="24"/>
        </w:rPr>
        <w:t xml:space="preserve"> will be required to complete and submit facility time-recording sheets on a regular basis to the relevant Branch Secretary/Senior Representative, who will forward the recording sheets to the [appropriate manager].  </w:t>
      </w:r>
    </w:p>
    <w:p w14:paraId="59A1C8EB" w14:textId="77777777" w:rsidR="00143A0D" w:rsidRPr="00143A0D" w:rsidRDefault="00143A0D" w:rsidP="00143A0D">
      <w:pPr>
        <w:pStyle w:val="BodyTextIndent"/>
        <w:tabs>
          <w:tab w:val="clear" w:pos="-720"/>
          <w:tab w:val="clear" w:pos="0"/>
        </w:tabs>
        <w:spacing w:before="120" w:after="120" w:line="276" w:lineRule="auto"/>
        <w:ind w:hanging="413"/>
        <w:rPr>
          <w:rFonts w:ascii="Arial" w:hAnsi="Arial" w:cs="Arial"/>
          <w:szCs w:val="24"/>
        </w:rPr>
      </w:pPr>
      <w:r w:rsidRPr="00143A0D">
        <w:rPr>
          <w:rFonts w:ascii="Arial" w:hAnsi="Arial" w:cs="Arial"/>
          <w:szCs w:val="24"/>
        </w:rPr>
        <w:t xml:space="preserve">9.3 [UNISON branch] will give adequate advance notice of training course dates in writing to relevant line-managers alongside any calendar of major union meetings, such as regional meetings or annual conferences that representatives would seek to </w:t>
      </w:r>
      <w:proofErr w:type="gramStart"/>
      <w:r w:rsidRPr="00143A0D">
        <w:rPr>
          <w:rFonts w:ascii="Arial" w:hAnsi="Arial" w:cs="Arial"/>
          <w:szCs w:val="24"/>
        </w:rPr>
        <w:t>attend..</w:t>
      </w:r>
      <w:proofErr w:type="gramEnd"/>
    </w:p>
    <w:p w14:paraId="2EA5B338" w14:textId="77777777" w:rsidR="00143A0D" w:rsidRPr="00143A0D" w:rsidRDefault="00143A0D" w:rsidP="00143A0D">
      <w:pPr>
        <w:rPr>
          <w:rFonts w:ascii="Arial" w:hAnsi="Arial" w:cs="Arial"/>
          <w:sz w:val="24"/>
          <w:szCs w:val="24"/>
        </w:rPr>
      </w:pPr>
    </w:p>
    <w:p w14:paraId="25D928A3" w14:textId="77777777" w:rsidR="00143A0D" w:rsidRPr="00143A0D" w:rsidRDefault="00143A0D" w:rsidP="00143A0D">
      <w:pPr>
        <w:rPr>
          <w:rFonts w:ascii="Arial" w:hAnsi="Arial" w:cs="Arial"/>
          <w:sz w:val="24"/>
          <w:szCs w:val="24"/>
        </w:rPr>
      </w:pPr>
      <w:r w:rsidRPr="00143A0D">
        <w:rPr>
          <w:rFonts w:ascii="Arial" w:hAnsi="Arial" w:cs="Arial"/>
          <w:sz w:val="24"/>
          <w:szCs w:val="24"/>
        </w:rPr>
        <w:t>10.  TIME OFF FOLLOWING TRANFERS OF EMPLOYMENT</w:t>
      </w:r>
    </w:p>
    <w:p w14:paraId="16F8BF06" w14:textId="77777777" w:rsidR="00143A0D" w:rsidRPr="00143A0D" w:rsidRDefault="00143A0D" w:rsidP="00143A0D">
      <w:pPr>
        <w:tabs>
          <w:tab w:val="left" w:pos="1134"/>
        </w:tabs>
        <w:spacing w:before="240" w:after="120" w:line="276" w:lineRule="auto"/>
        <w:ind w:left="1134" w:hanging="720"/>
        <w:rPr>
          <w:rFonts w:ascii="Arial" w:hAnsi="Arial" w:cs="Arial"/>
          <w:color w:val="000000" w:themeColor="text1"/>
          <w:sz w:val="24"/>
          <w:szCs w:val="24"/>
        </w:rPr>
      </w:pPr>
      <w:r w:rsidRPr="00143A0D">
        <w:rPr>
          <w:rFonts w:ascii="Arial" w:hAnsi="Arial" w:cs="Arial"/>
          <w:color w:val="000000" w:themeColor="text1"/>
          <w:sz w:val="24"/>
          <w:szCs w:val="24"/>
        </w:rPr>
        <w:t>10.1</w:t>
      </w:r>
      <w:r w:rsidRPr="00143A0D">
        <w:rPr>
          <w:rFonts w:ascii="Arial" w:hAnsi="Arial" w:cs="Arial"/>
          <w:color w:val="000000" w:themeColor="text1"/>
          <w:sz w:val="24"/>
          <w:szCs w:val="24"/>
        </w:rPr>
        <w:tab/>
        <w:t xml:space="preserve">Where a transfer of staff takes place through contracting out or internally to wholly owned subsidiaries, proportionate time off arrangements will be retained to allow representation of affected staff. </w:t>
      </w:r>
    </w:p>
    <w:p w14:paraId="5FC4F96F" w14:textId="77777777" w:rsidR="00143A0D" w:rsidRPr="00143A0D" w:rsidRDefault="00143A0D" w:rsidP="00143A0D">
      <w:pPr>
        <w:tabs>
          <w:tab w:val="left" w:pos="1134"/>
        </w:tabs>
        <w:spacing w:before="120" w:after="120" w:line="276" w:lineRule="auto"/>
        <w:ind w:left="1134" w:hanging="720"/>
        <w:rPr>
          <w:rFonts w:ascii="Arial" w:hAnsi="Arial" w:cs="Arial"/>
          <w:color w:val="000000" w:themeColor="text1"/>
          <w:sz w:val="24"/>
          <w:szCs w:val="24"/>
        </w:rPr>
      </w:pPr>
      <w:r w:rsidRPr="00143A0D">
        <w:rPr>
          <w:rFonts w:ascii="Arial" w:hAnsi="Arial" w:cs="Arial"/>
          <w:color w:val="000000" w:themeColor="text1"/>
          <w:sz w:val="24"/>
          <w:szCs w:val="24"/>
        </w:rPr>
        <w:t>10.2     Reps shall be permitted to continue representing affected staff until new arrangements among transferred staff have been established for representation.</w:t>
      </w:r>
    </w:p>
    <w:p w14:paraId="22A1F044" w14:textId="77777777" w:rsidR="00143A0D" w:rsidRPr="00143A0D" w:rsidRDefault="00143A0D" w:rsidP="00143A0D">
      <w:pPr>
        <w:rPr>
          <w:rFonts w:ascii="Arial" w:hAnsi="Arial" w:cs="Arial"/>
          <w:sz w:val="24"/>
          <w:szCs w:val="24"/>
        </w:rPr>
      </w:pPr>
    </w:p>
    <w:p w14:paraId="398B2B7B" w14:textId="77777777" w:rsidR="00143A0D" w:rsidRPr="00143A0D" w:rsidRDefault="00143A0D" w:rsidP="00143A0D">
      <w:pPr>
        <w:rPr>
          <w:rFonts w:ascii="Arial" w:hAnsi="Arial" w:cs="Arial"/>
          <w:sz w:val="24"/>
          <w:szCs w:val="24"/>
        </w:rPr>
      </w:pPr>
      <w:r w:rsidRPr="00143A0D">
        <w:rPr>
          <w:rFonts w:ascii="Arial" w:hAnsi="Arial" w:cs="Arial"/>
          <w:sz w:val="24"/>
          <w:szCs w:val="24"/>
        </w:rPr>
        <w:t>11.  WORKLOAD ADJUSTMENTS</w:t>
      </w:r>
    </w:p>
    <w:p w14:paraId="2B0FF22A" w14:textId="77777777" w:rsidR="00143A0D" w:rsidRPr="00143A0D" w:rsidRDefault="00143A0D" w:rsidP="00143A0D">
      <w:pPr>
        <w:pStyle w:val="BodyTextIndent"/>
        <w:tabs>
          <w:tab w:val="clear" w:pos="-720"/>
          <w:tab w:val="clear" w:pos="0"/>
          <w:tab w:val="clear" w:pos="720"/>
          <w:tab w:val="left" w:pos="1134"/>
        </w:tabs>
        <w:spacing w:before="240" w:after="120" w:line="276" w:lineRule="auto"/>
        <w:ind w:left="1134" w:hanging="720"/>
        <w:jc w:val="left"/>
        <w:rPr>
          <w:rFonts w:ascii="Arial" w:hAnsi="Arial" w:cs="Arial"/>
          <w:szCs w:val="24"/>
        </w:rPr>
      </w:pPr>
      <w:r w:rsidRPr="00143A0D">
        <w:rPr>
          <w:rFonts w:ascii="Arial" w:hAnsi="Arial" w:cs="Arial"/>
          <w:szCs w:val="24"/>
        </w:rPr>
        <w:t>11.1</w:t>
      </w:r>
      <w:r w:rsidRPr="00143A0D">
        <w:rPr>
          <w:rFonts w:ascii="Arial" w:hAnsi="Arial" w:cs="Arial"/>
          <w:szCs w:val="24"/>
        </w:rPr>
        <w:tab/>
        <w:t xml:space="preserve">During the approved absence of reps under this agreement, [name of employer] will endeavour to make appropriate workload arrangements, in line with the ACAS code [in Northern Ireland, replace with LRA code], which recommends: </w:t>
      </w:r>
    </w:p>
    <w:p w14:paraId="1DC9FEFD" w14:textId="77777777" w:rsidR="00143A0D" w:rsidRPr="00143A0D" w:rsidRDefault="00143A0D" w:rsidP="00143A0D">
      <w:pPr>
        <w:pStyle w:val="BodyTextIndent"/>
        <w:numPr>
          <w:ilvl w:val="0"/>
          <w:numId w:val="40"/>
        </w:numPr>
        <w:tabs>
          <w:tab w:val="clear" w:pos="-720"/>
          <w:tab w:val="clear" w:pos="0"/>
          <w:tab w:val="clear" w:pos="720"/>
          <w:tab w:val="left" w:pos="1843"/>
        </w:tabs>
        <w:spacing w:before="120" w:after="120" w:line="276" w:lineRule="auto"/>
        <w:ind w:left="1559" w:hanging="357"/>
        <w:jc w:val="left"/>
        <w:rPr>
          <w:rFonts w:ascii="Arial" w:hAnsi="Arial" w:cs="Arial"/>
          <w:szCs w:val="24"/>
        </w:rPr>
      </w:pPr>
      <w:r w:rsidRPr="00143A0D">
        <w:rPr>
          <w:rFonts w:ascii="Arial" w:hAnsi="Arial" w:cs="Arial"/>
          <w:szCs w:val="24"/>
        </w:rPr>
        <w:t xml:space="preserve">The allocation of duties to other </w:t>
      </w:r>
      <w:proofErr w:type="gramStart"/>
      <w:r w:rsidRPr="00143A0D">
        <w:rPr>
          <w:rFonts w:ascii="Arial" w:hAnsi="Arial" w:cs="Arial"/>
          <w:szCs w:val="24"/>
        </w:rPr>
        <w:t>employees;</w:t>
      </w:r>
      <w:proofErr w:type="gramEnd"/>
      <w:r w:rsidRPr="00143A0D">
        <w:rPr>
          <w:rFonts w:ascii="Arial" w:hAnsi="Arial" w:cs="Arial"/>
          <w:szCs w:val="24"/>
        </w:rPr>
        <w:t xml:space="preserve"> </w:t>
      </w:r>
    </w:p>
    <w:p w14:paraId="6947FF8F" w14:textId="77777777" w:rsidR="00143A0D" w:rsidRPr="00143A0D" w:rsidRDefault="00143A0D" w:rsidP="00143A0D">
      <w:pPr>
        <w:pStyle w:val="BodyTextIndent"/>
        <w:numPr>
          <w:ilvl w:val="0"/>
          <w:numId w:val="40"/>
        </w:numPr>
        <w:tabs>
          <w:tab w:val="clear" w:pos="-720"/>
          <w:tab w:val="clear" w:pos="0"/>
          <w:tab w:val="clear" w:pos="720"/>
          <w:tab w:val="left" w:pos="1843"/>
        </w:tabs>
        <w:spacing w:before="120" w:after="120" w:line="276" w:lineRule="auto"/>
        <w:ind w:left="1559" w:hanging="357"/>
        <w:jc w:val="left"/>
        <w:rPr>
          <w:rFonts w:ascii="Arial" w:hAnsi="Arial" w:cs="Arial"/>
          <w:szCs w:val="24"/>
        </w:rPr>
      </w:pPr>
      <w:r w:rsidRPr="00143A0D">
        <w:rPr>
          <w:rFonts w:ascii="Arial" w:hAnsi="Arial" w:cs="Arial"/>
          <w:szCs w:val="24"/>
        </w:rPr>
        <w:t xml:space="preserve">Rearranging work to a different time </w:t>
      </w:r>
    </w:p>
    <w:p w14:paraId="0A23EE04" w14:textId="77777777" w:rsidR="00143A0D" w:rsidRPr="00143A0D" w:rsidRDefault="00143A0D" w:rsidP="00143A0D">
      <w:pPr>
        <w:pStyle w:val="BodyTextIndent"/>
        <w:numPr>
          <w:ilvl w:val="0"/>
          <w:numId w:val="40"/>
        </w:numPr>
        <w:tabs>
          <w:tab w:val="clear" w:pos="-720"/>
          <w:tab w:val="clear" w:pos="0"/>
          <w:tab w:val="clear" w:pos="720"/>
          <w:tab w:val="left" w:pos="1843"/>
        </w:tabs>
        <w:spacing w:before="120" w:after="120" w:line="276" w:lineRule="auto"/>
        <w:ind w:left="1559" w:hanging="357"/>
        <w:jc w:val="left"/>
        <w:rPr>
          <w:rFonts w:ascii="Arial" w:hAnsi="Arial" w:cs="Arial"/>
          <w:szCs w:val="24"/>
        </w:rPr>
      </w:pPr>
      <w:r w:rsidRPr="00143A0D">
        <w:rPr>
          <w:rFonts w:ascii="Arial" w:hAnsi="Arial" w:cs="Arial"/>
          <w:szCs w:val="24"/>
        </w:rPr>
        <w:t>A reduction in workloads.</w:t>
      </w:r>
    </w:p>
    <w:p w14:paraId="1F6EB37F" w14:textId="77777777" w:rsidR="00143A0D" w:rsidRPr="00143A0D" w:rsidRDefault="00143A0D" w:rsidP="00143A0D">
      <w:pPr>
        <w:pStyle w:val="BodyTextIndent"/>
        <w:tabs>
          <w:tab w:val="clear" w:pos="-720"/>
          <w:tab w:val="clear" w:pos="0"/>
          <w:tab w:val="clear" w:pos="720"/>
          <w:tab w:val="left" w:pos="1134"/>
        </w:tabs>
        <w:spacing w:before="120" w:after="120" w:line="276" w:lineRule="auto"/>
        <w:ind w:left="1134" w:hanging="720"/>
        <w:rPr>
          <w:rFonts w:ascii="Arial" w:hAnsi="Arial" w:cs="Arial"/>
          <w:szCs w:val="24"/>
        </w:rPr>
      </w:pPr>
      <w:r w:rsidRPr="00143A0D">
        <w:rPr>
          <w:rFonts w:ascii="Arial" w:hAnsi="Arial" w:cs="Arial"/>
          <w:szCs w:val="24"/>
        </w:rPr>
        <w:t>11.2   It is acknowledged that forward planning will not always allow adequate cover for demands on reps at short notice. Therefore, managers will be resourced to enable them to respond to such situations and clear procedures set in each workplace for short term demands.</w:t>
      </w:r>
    </w:p>
    <w:p w14:paraId="74E8D0C5" w14:textId="77777777" w:rsidR="00143A0D" w:rsidRPr="00143A0D" w:rsidRDefault="00143A0D" w:rsidP="00143A0D">
      <w:pPr>
        <w:pStyle w:val="BodyTextIndent"/>
        <w:tabs>
          <w:tab w:val="clear" w:pos="-720"/>
          <w:tab w:val="clear" w:pos="0"/>
          <w:tab w:val="clear" w:pos="720"/>
          <w:tab w:val="left" w:pos="1134"/>
        </w:tabs>
        <w:spacing w:before="120" w:after="120" w:line="276" w:lineRule="auto"/>
        <w:ind w:left="1134" w:hanging="720"/>
        <w:rPr>
          <w:rFonts w:ascii="Arial" w:hAnsi="Arial" w:cs="Arial"/>
          <w:szCs w:val="24"/>
        </w:rPr>
      </w:pPr>
      <w:r w:rsidRPr="00143A0D">
        <w:rPr>
          <w:rFonts w:ascii="Arial" w:hAnsi="Arial" w:cs="Arial"/>
          <w:szCs w:val="24"/>
        </w:rPr>
        <w:t xml:space="preserve">11.3    Where major projects require sustained time off for workplace reps, fully funded backfill shall apply for the duration of the project.  </w:t>
      </w:r>
    </w:p>
    <w:p w14:paraId="229E1A44" w14:textId="77777777" w:rsidR="00143A0D" w:rsidRPr="00143A0D" w:rsidRDefault="00143A0D" w:rsidP="00143A0D">
      <w:pPr>
        <w:pStyle w:val="BodyTextIndent"/>
        <w:tabs>
          <w:tab w:val="clear" w:pos="-720"/>
          <w:tab w:val="clear" w:pos="0"/>
        </w:tabs>
        <w:spacing w:before="120" w:after="120" w:line="276" w:lineRule="auto"/>
        <w:ind w:left="0" w:firstLine="0"/>
        <w:rPr>
          <w:rFonts w:ascii="Arial" w:hAnsi="Arial" w:cs="Arial"/>
          <w:b/>
          <w:szCs w:val="24"/>
        </w:rPr>
      </w:pPr>
    </w:p>
    <w:p w14:paraId="2984C6DD" w14:textId="77777777" w:rsidR="00143A0D" w:rsidRPr="00143A0D" w:rsidRDefault="00143A0D" w:rsidP="00143A0D">
      <w:pPr>
        <w:rPr>
          <w:rFonts w:ascii="Arial" w:hAnsi="Arial" w:cs="Arial"/>
          <w:sz w:val="24"/>
          <w:szCs w:val="24"/>
        </w:rPr>
      </w:pPr>
      <w:r w:rsidRPr="00143A0D">
        <w:rPr>
          <w:rFonts w:ascii="Arial" w:hAnsi="Arial" w:cs="Arial"/>
          <w:sz w:val="24"/>
          <w:szCs w:val="24"/>
        </w:rPr>
        <w:lastRenderedPageBreak/>
        <w:t>12.  TRADE UNION FACILITIES</w:t>
      </w:r>
    </w:p>
    <w:p w14:paraId="65CDC681" w14:textId="42063DD5" w:rsidR="00143A0D" w:rsidRPr="00143A0D" w:rsidRDefault="00143A0D" w:rsidP="00143A0D">
      <w:pPr>
        <w:pStyle w:val="BodyTextIndent"/>
        <w:tabs>
          <w:tab w:val="clear" w:pos="-720"/>
          <w:tab w:val="clear" w:pos="0"/>
          <w:tab w:val="clear" w:pos="720"/>
          <w:tab w:val="left" w:pos="1134"/>
        </w:tabs>
        <w:spacing w:before="120" w:after="120" w:line="276" w:lineRule="auto"/>
        <w:ind w:left="1134" w:hanging="708"/>
        <w:rPr>
          <w:rFonts w:ascii="Arial" w:hAnsi="Arial" w:cs="Arial"/>
          <w:szCs w:val="24"/>
        </w:rPr>
      </w:pPr>
      <w:r w:rsidRPr="00143A0D">
        <w:rPr>
          <w:rFonts w:ascii="Arial" w:hAnsi="Arial" w:cs="Arial"/>
          <w:szCs w:val="24"/>
        </w:rPr>
        <w:t>12.1</w:t>
      </w:r>
      <w:r w:rsidRPr="00143A0D">
        <w:rPr>
          <w:rFonts w:ascii="Arial" w:hAnsi="Arial" w:cs="Arial"/>
          <w:szCs w:val="24"/>
        </w:rPr>
        <w:tab/>
        <w:t>[Name of employer] agrees to provide defined facilities to union representatives to enable them to discharge their duties, including provision of:</w:t>
      </w:r>
    </w:p>
    <w:p w14:paraId="224521E0"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 xml:space="preserve">Secure office space with secure </w:t>
      </w:r>
      <w:proofErr w:type="gramStart"/>
      <w:r w:rsidRPr="00143A0D">
        <w:rPr>
          <w:rFonts w:ascii="Arial" w:hAnsi="Arial" w:cs="Arial"/>
          <w:sz w:val="24"/>
          <w:szCs w:val="24"/>
        </w:rPr>
        <w:t>storage;</w:t>
      </w:r>
      <w:proofErr w:type="gramEnd"/>
      <w:r w:rsidRPr="00143A0D">
        <w:rPr>
          <w:rFonts w:ascii="Arial" w:hAnsi="Arial" w:cs="Arial"/>
          <w:sz w:val="24"/>
          <w:szCs w:val="24"/>
        </w:rPr>
        <w:t xml:space="preserve"> </w:t>
      </w:r>
    </w:p>
    <w:p w14:paraId="51314E23"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 xml:space="preserve">A notice </w:t>
      </w:r>
      <w:proofErr w:type="gramStart"/>
      <w:r w:rsidRPr="00143A0D">
        <w:rPr>
          <w:rFonts w:ascii="Arial" w:hAnsi="Arial" w:cs="Arial"/>
          <w:sz w:val="24"/>
          <w:szCs w:val="24"/>
        </w:rPr>
        <w:t>board;</w:t>
      </w:r>
      <w:proofErr w:type="gramEnd"/>
      <w:r w:rsidRPr="00143A0D">
        <w:rPr>
          <w:rFonts w:ascii="Arial" w:hAnsi="Arial" w:cs="Arial"/>
          <w:sz w:val="24"/>
          <w:szCs w:val="24"/>
        </w:rPr>
        <w:t xml:space="preserve"> </w:t>
      </w:r>
    </w:p>
    <w:p w14:paraId="6B8F84A8"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 xml:space="preserve">Access to confidential telephone, fax, internal mail and </w:t>
      </w:r>
      <w:proofErr w:type="gramStart"/>
      <w:r w:rsidRPr="00143A0D">
        <w:rPr>
          <w:rFonts w:ascii="Arial" w:hAnsi="Arial" w:cs="Arial"/>
          <w:sz w:val="24"/>
          <w:szCs w:val="24"/>
        </w:rPr>
        <w:t>email;</w:t>
      </w:r>
      <w:proofErr w:type="gramEnd"/>
      <w:r w:rsidRPr="00143A0D">
        <w:rPr>
          <w:rFonts w:ascii="Arial" w:hAnsi="Arial" w:cs="Arial"/>
          <w:sz w:val="24"/>
          <w:szCs w:val="24"/>
        </w:rPr>
        <w:t xml:space="preserve"> </w:t>
      </w:r>
    </w:p>
    <w:p w14:paraId="7BE1091A"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 xml:space="preserve">Reasonable use of equipment such as telephones, franking machines, photocopiers, and </w:t>
      </w:r>
      <w:proofErr w:type="gramStart"/>
      <w:r w:rsidRPr="00143A0D">
        <w:rPr>
          <w:rFonts w:ascii="Arial" w:hAnsi="Arial" w:cs="Arial"/>
          <w:sz w:val="24"/>
          <w:szCs w:val="24"/>
        </w:rPr>
        <w:t>PCs;</w:t>
      </w:r>
      <w:proofErr w:type="gramEnd"/>
      <w:r w:rsidRPr="00143A0D">
        <w:rPr>
          <w:rFonts w:ascii="Arial" w:hAnsi="Arial" w:cs="Arial"/>
          <w:sz w:val="24"/>
          <w:szCs w:val="24"/>
        </w:rPr>
        <w:t xml:space="preserve"> </w:t>
      </w:r>
    </w:p>
    <w:p w14:paraId="03273631"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 xml:space="preserve">Reasonable accommodation for meetings and trade union </w:t>
      </w:r>
      <w:proofErr w:type="gramStart"/>
      <w:r w:rsidRPr="00143A0D">
        <w:rPr>
          <w:rFonts w:ascii="Arial" w:hAnsi="Arial" w:cs="Arial"/>
          <w:sz w:val="24"/>
          <w:szCs w:val="24"/>
        </w:rPr>
        <w:t>education;</w:t>
      </w:r>
      <w:proofErr w:type="gramEnd"/>
    </w:p>
    <w:p w14:paraId="1256A023"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Reasonable access to administrative support and secretarial services.</w:t>
      </w:r>
    </w:p>
    <w:p w14:paraId="204A2A3F"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Appropriate facilities for meetings and training</w:t>
      </w:r>
    </w:p>
    <w:p w14:paraId="584380F6" w14:textId="77777777" w:rsidR="00143A0D" w:rsidRPr="00143A0D" w:rsidRDefault="00143A0D" w:rsidP="00143A0D">
      <w:pPr>
        <w:pStyle w:val="ListParagraph"/>
        <w:numPr>
          <w:ilvl w:val="2"/>
          <w:numId w:val="34"/>
        </w:numPr>
        <w:spacing w:before="120" w:after="120" w:line="276" w:lineRule="auto"/>
        <w:ind w:left="1560" w:hanging="426"/>
        <w:rPr>
          <w:rFonts w:ascii="Arial" w:hAnsi="Arial" w:cs="Arial"/>
          <w:sz w:val="24"/>
          <w:szCs w:val="24"/>
        </w:rPr>
      </w:pPr>
      <w:r w:rsidRPr="00143A0D">
        <w:rPr>
          <w:rFonts w:ascii="Arial" w:hAnsi="Arial" w:cs="Arial"/>
          <w:sz w:val="24"/>
          <w:szCs w:val="24"/>
        </w:rPr>
        <w:t>[Additions to this list may be needed for health and safety reps to enable the conduct of investigations, such as specialist health and safety equipment suitable for the workplaces that they cover]</w:t>
      </w:r>
    </w:p>
    <w:p w14:paraId="30B7418C" w14:textId="77777777" w:rsidR="00143A0D" w:rsidRPr="00143A0D" w:rsidRDefault="00143A0D" w:rsidP="00143A0D">
      <w:pPr>
        <w:rPr>
          <w:rFonts w:ascii="Arial" w:hAnsi="Arial" w:cs="Arial"/>
          <w:sz w:val="24"/>
          <w:szCs w:val="24"/>
        </w:rPr>
      </w:pPr>
    </w:p>
    <w:p w14:paraId="015A6C15" w14:textId="77777777" w:rsidR="00143A0D" w:rsidRPr="00143A0D" w:rsidRDefault="00143A0D" w:rsidP="00143A0D">
      <w:pPr>
        <w:rPr>
          <w:rFonts w:ascii="Arial" w:hAnsi="Arial" w:cs="Arial"/>
          <w:sz w:val="24"/>
          <w:szCs w:val="24"/>
        </w:rPr>
      </w:pPr>
      <w:r w:rsidRPr="00143A0D">
        <w:rPr>
          <w:rFonts w:ascii="Arial" w:hAnsi="Arial" w:cs="Arial"/>
          <w:sz w:val="24"/>
          <w:szCs w:val="24"/>
        </w:rPr>
        <w:t>13.  NO DETRIMENT AND CONFIDENTIALITY</w:t>
      </w:r>
    </w:p>
    <w:p w14:paraId="04F11B67" w14:textId="77777777" w:rsidR="00143A0D" w:rsidRPr="00143A0D" w:rsidRDefault="00143A0D" w:rsidP="00143A0D">
      <w:pPr>
        <w:pStyle w:val="ListParagraph"/>
        <w:numPr>
          <w:ilvl w:val="1"/>
          <w:numId w:val="36"/>
        </w:numPr>
        <w:spacing w:before="240" w:after="120" w:line="276" w:lineRule="auto"/>
        <w:ind w:left="992" w:hanging="561"/>
        <w:rPr>
          <w:rFonts w:ascii="Arial" w:hAnsi="Arial" w:cs="Arial"/>
          <w:sz w:val="24"/>
          <w:szCs w:val="24"/>
        </w:rPr>
      </w:pPr>
      <w:r w:rsidRPr="00143A0D">
        <w:rPr>
          <w:rFonts w:ascii="Arial" w:hAnsi="Arial" w:cs="Arial"/>
          <w:sz w:val="24"/>
          <w:szCs w:val="24"/>
        </w:rPr>
        <w:t>Individuals will not be discriminated against during the course of their employment for membership of a trade union or activities as a union representative.</w:t>
      </w:r>
    </w:p>
    <w:p w14:paraId="30B4F39F" w14:textId="77777777" w:rsidR="00143A0D" w:rsidRPr="00143A0D" w:rsidRDefault="00143A0D" w:rsidP="00143A0D">
      <w:pPr>
        <w:pStyle w:val="ListParagraph"/>
        <w:numPr>
          <w:ilvl w:val="1"/>
          <w:numId w:val="36"/>
        </w:numPr>
        <w:spacing w:before="120" w:after="120" w:line="276" w:lineRule="auto"/>
        <w:ind w:left="993" w:hanging="562"/>
        <w:rPr>
          <w:rFonts w:ascii="Arial" w:hAnsi="Arial" w:cs="Arial"/>
          <w:color w:val="000000" w:themeColor="text1"/>
          <w:sz w:val="24"/>
          <w:szCs w:val="24"/>
        </w:rPr>
      </w:pPr>
      <w:r w:rsidRPr="00143A0D">
        <w:rPr>
          <w:rFonts w:ascii="Arial" w:hAnsi="Arial" w:cs="Arial"/>
          <w:color w:val="000000" w:themeColor="text1"/>
          <w:sz w:val="24"/>
          <w:szCs w:val="24"/>
        </w:rPr>
        <w:t xml:space="preserve">In line with the ACAS code [in Northern Ireland replace with LRA code], [name of employer] will respect the confidential and sensitive nature of communications between union representatives and unions members. </w:t>
      </w:r>
    </w:p>
    <w:p w14:paraId="28F2D863" w14:textId="77777777" w:rsidR="00143A0D" w:rsidRPr="00143A0D" w:rsidRDefault="00143A0D" w:rsidP="00143A0D">
      <w:pPr>
        <w:pStyle w:val="ListParagraph"/>
        <w:numPr>
          <w:ilvl w:val="1"/>
          <w:numId w:val="36"/>
        </w:numPr>
        <w:spacing w:before="120" w:after="120" w:line="276" w:lineRule="auto"/>
        <w:ind w:left="993" w:hanging="562"/>
        <w:rPr>
          <w:rFonts w:ascii="Arial" w:hAnsi="Arial" w:cs="Arial"/>
          <w:bCs/>
          <w:sz w:val="24"/>
          <w:szCs w:val="24"/>
        </w:rPr>
      </w:pPr>
      <w:r w:rsidRPr="00143A0D">
        <w:rPr>
          <w:rFonts w:ascii="Arial" w:hAnsi="Arial" w:cs="Arial"/>
          <w:color w:val="000000" w:themeColor="text1"/>
          <w:sz w:val="24"/>
          <w:szCs w:val="24"/>
        </w:rPr>
        <w:t>[Name of employer] shall provide transparency about the organisation’s monitoring and storage of electronic communications There shall be no monitoring of union emails other than in a highly exceptional circumstance, as defined by the Information Commissioner]. If [name of employer] believes such exceptional circumstances apply, its reasons shall be set out to union reps for their consideration.</w:t>
      </w:r>
    </w:p>
    <w:p w14:paraId="07641C4E" w14:textId="047ED964" w:rsidR="00143A0D" w:rsidRDefault="00143A0D">
      <w:pPr>
        <w:rPr>
          <w:rFonts w:ascii="Arial" w:hAnsi="Arial" w:cs="Arial"/>
          <w:bCs/>
          <w:sz w:val="24"/>
          <w:szCs w:val="24"/>
        </w:rPr>
      </w:pPr>
      <w:r>
        <w:rPr>
          <w:rFonts w:ascii="Arial" w:hAnsi="Arial" w:cs="Arial"/>
          <w:bCs/>
          <w:sz w:val="24"/>
          <w:szCs w:val="24"/>
        </w:rPr>
        <w:br w:type="page"/>
      </w:r>
    </w:p>
    <w:p w14:paraId="11668FF9" w14:textId="77777777" w:rsidR="00143A0D" w:rsidRPr="00143A0D" w:rsidRDefault="00143A0D" w:rsidP="00143A0D">
      <w:pPr>
        <w:rPr>
          <w:rFonts w:ascii="Arial" w:hAnsi="Arial" w:cs="Arial"/>
          <w:bCs/>
          <w:sz w:val="24"/>
          <w:szCs w:val="24"/>
        </w:rPr>
      </w:pPr>
    </w:p>
    <w:p w14:paraId="269E9F5C" w14:textId="77777777" w:rsidR="00143A0D" w:rsidRPr="00143A0D" w:rsidRDefault="00143A0D" w:rsidP="00143A0D">
      <w:pPr>
        <w:spacing w:before="120" w:after="120" w:line="276" w:lineRule="auto"/>
        <w:rPr>
          <w:rFonts w:ascii="Arial" w:hAnsi="Arial" w:cs="Arial"/>
          <w:bCs/>
          <w:sz w:val="24"/>
          <w:szCs w:val="24"/>
        </w:rPr>
      </w:pPr>
      <w:r w:rsidRPr="00143A0D">
        <w:rPr>
          <w:rFonts w:ascii="Arial" w:hAnsi="Arial" w:cs="Arial"/>
          <w:bCs/>
          <w:sz w:val="24"/>
          <w:szCs w:val="24"/>
        </w:rPr>
        <w:t>14.   CONCLUSION OF FULL-TIME RELEASE</w:t>
      </w:r>
    </w:p>
    <w:p w14:paraId="2E546567" w14:textId="77777777" w:rsidR="00143A0D" w:rsidRPr="00143A0D" w:rsidRDefault="00143A0D" w:rsidP="00143A0D">
      <w:pPr>
        <w:pStyle w:val="ListParagraph"/>
        <w:numPr>
          <w:ilvl w:val="1"/>
          <w:numId w:val="37"/>
        </w:numPr>
        <w:spacing w:before="120" w:after="120" w:line="276" w:lineRule="auto"/>
        <w:ind w:left="993" w:hanging="562"/>
        <w:rPr>
          <w:rFonts w:ascii="Arial" w:hAnsi="Arial" w:cs="Arial"/>
          <w:sz w:val="24"/>
          <w:szCs w:val="24"/>
        </w:rPr>
      </w:pPr>
      <w:r w:rsidRPr="00143A0D">
        <w:rPr>
          <w:rFonts w:ascii="Arial" w:hAnsi="Arial" w:cs="Arial"/>
          <w:sz w:val="24"/>
          <w:szCs w:val="24"/>
        </w:rPr>
        <w:t xml:space="preserve">Where a union rep has been given full-time release for union duties and activities and the employee’s period in office as that rep </w:t>
      </w:r>
      <w:proofErr w:type="gramStart"/>
      <w:r w:rsidRPr="00143A0D">
        <w:rPr>
          <w:rFonts w:ascii="Arial" w:hAnsi="Arial" w:cs="Arial"/>
          <w:sz w:val="24"/>
          <w:szCs w:val="24"/>
        </w:rPr>
        <w:t>comes to a conclusion</w:t>
      </w:r>
      <w:proofErr w:type="gramEnd"/>
      <w:r w:rsidRPr="00143A0D">
        <w:rPr>
          <w:rFonts w:ascii="Arial" w:hAnsi="Arial" w:cs="Arial"/>
          <w:sz w:val="24"/>
          <w:szCs w:val="24"/>
        </w:rPr>
        <w:t>, the employee shall return to their substantive post or where following consultation reorganisation has resulted in the loss of that post, every effort will be made to make available a suitable alternative without detriment to terms and conditions in line with the [name of employer] organisational change policy.</w:t>
      </w:r>
    </w:p>
    <w:p w14:paraId="2C6B8CBD" w14:textId="26ADF13D" w:rsidR="00143A0D" w:rsidRPr="00143A0D" w:rsidRDefault="00143A0D" w:rsidP="00143A0D">
      <w:pPr>
        <w:rPr>
          <w:rFonts w:ascii="Arial" w:hAnsi="Arial" w:cs="Arial"/>
          <w:sz w:val="24"/>
          <w:szCs w:val="24"/>
        </w:rPr>
      </w:pPr>
    </w:p>
    <w:p w14:paraId="3502F89E" w14:textId="77777777" w:rsidR="00143A0D" w:rsidRPr="00143A0D" w:rsidRDefault="00143A0D" w:rsidP="00143A0D">
      <w:pPr>
        <w:rPr>
          <w:rFonts w:ascii="Arial" w:hAnsi="Arial" w:cs="Arial"/>
          <w:sz w:val="24"/>
          <w:szCs w:val="24"/>
        </w:rPr>
      </w:pPr>
      <w:r w:rsidRPr="00143A0D">
        <w:rPr>
          <w:rFonts w:ascii="Arial" w:hAnsi="Arial" w:cs="Arial"/>
          <w:sz w:val="24"/>
          <w:szCs w:val="24"/>
        </w:rPr>
        <w:t>15.  DISPUTES</w:t>
      </w:r>
    </w:p>
    <w:p w14:paraId="4E088397" w14:textId="77777777" w:rsidR="00143A0D" w:rsidRPr="00143A0D" w:rsidRDefault="00143A0D" w:rsidP="00143A0D">
      <w:pPr>
        <w:pStyle w:val="BodyText3"/>
        <w:numPr>
          <w:ilvl w:val="1"/>
          <w:numId w:val="38"/>
        </w:numPr>
        <w:tabs>
          <w:tab w:val="clear" w:pos="1985"/>
          <w:tab w:val="clear" w:pos="4962"/>
        </w:tabs>
        <w:spacing w:before="240" w:after="120" w:line="276" w:lineRule="auto"/>
        <w:ind w:left="993" w:hanging="562"/>
        <w:rPr>
          <w:rFonts w:ascii="Arial" w:hAnsi="Arial" w:cs="Arial"/>
          <w:szCs w:val="24"/>
        </w:rPr>
      </w:pPr>
      <w:r w:rsidRPr="00143A0D">
        <w:rPr>
          <w:rFonts w:ascii="Arial" w:hAnsi="Arial" w:cs="Arial"/>
          <w:szCs w:val="24"/>
        </w:rPr>
        <w:t>[Name of employer] and [UNISON branch] agree to make every effort to resolve disputes in relation to time off for trade union duties and activities.</w:t>
      </w:r>
    </w:p>
    <w:p w14:paraId="37AD088E" w14:textId="77777777" w:rsidR="00143A0D" w:rsidRPr="00143A0D" w:rsidRDefault="00143A0D" w:rsidP="00143A0D">
      <w:pPr>
        <w:pStyle w:val="BodyText3"/>
        <w:numPr>
          <w:ilvl w:val="1"/>
          <w:numId w:val="38"/>
        </w:numPr>
        <w:tabs>
          <w:tab w:val="clear" w:pos="1985"/>
          <w:tab w:val="clear" w:pos="4962"/>
        </w:tabs>
        <w:spacing w:before="240" w:after="120" w:line="276" w:lineRule="auto"/>
        <w:ind w:left="993" w:hanging="562"/>
        <w:rPr>
          <w:rFonts w:ascii="Arial" w:hAnsi="Arial" w:cs="Arial"/>
          <w:szCs w:val="24"/>
        </w:rPr>
      </w:pPr>
      <w:r w:rsidRPr="00143A0D">
        <w:rPr>
          <w:rFonts w:ascii="Arial" w:hAnsi="Arial" w:cs="Arial"/>
          <w:szCs w:val="24"/>
        </w:rPr>
        <w:t>However, it is recognised that it is not possible to be prescriptive about all duties, activities and the time required to carry them out, therefore disputes may arise in interpretation of this agreement.</w:t>
      </w:r>
    </w:p>
    <w:p w14:paraId="042DFB1E" w14:textId="77777777" w:rsidR="00143A0D" w:rsidRPr="00143A0D" w:rsidRDefault="00143A0D" w:rsidP="00143A0D">
      <w:pPr>
        <w:pStyle w:val="BodyText3"/>
        <w:numPr>
          <w:ilvl w:val="1"/>
          <w:numId w:val="38"/>
        </w:numPr>
        <w:tabs>
          <w:tab w:val="clear" w:pos="1985"/>
          <w:tab w:val="clear" w:pos="4962"/>
        </w:tabs>
        <w:spacing w:before="240" w:after="120" w:line="276" w:lineRule="auto"/>
        <w:ind w:left="993" w:hanging="562"/>
        <w:rPr>
          <w:rFonts w:ascii="Arial" w:hAnsi="Arial" w:cs="Arial"/>
          <w:szCs w:val="24"/>
        </w:rPr>
      </w:pPr>
      <w:r w:rsidRPr="00143A0D">
        <w:rPr>
          <w:rFonts w:ascii="Arial" w:hAnsi="Arial" w:cs="Arial"/>
          <w:szCs w:val="24"/>
        </w:rPr>
        <w:t>It is agreed that requests for time off will not be unreasonably refused. But where permission to take time off is withheld, an explanation for the reason(s) will be given by the appropriate representative of management.</w:t>
      </w:r>
    </w:p>
    <w:p w14:paraId="730764F8" w14:textId="77777777" w:rsidR="00143A0D" w:rsidRPr="00143A0D" w:rsidRDefault="00143A0D" w:rsidP="00143A0D">
      <w:pPr>
        <w:pStyle w:val="BodyText3"/>
        <w:numPr>
          <w:ilvl w:val="1"/>
          <w:numId w:val="38"/>
        </w:numPr>
        <w:tabs>
          <w:tab w:val="clear" w:pos="1985"/>
          <w:tab w:val="clear" w:pos="4962"/>
        </w:tabs>
        <w:spacing w:before="240" w:after="120" w:line="276" w:lineRule="auto"/>
        <w:ind w:left="993" w:hanging="562"/>
        <w:rPr>
          <w:rFonts w:ascii="Arial" w:hAnsi="Arial" w:cs="Arial"/>
          <w:szCs w:val="24"/>
        </w:rPr>
      </w:pPr>
      <w:r w:rsidRPr="00143A0D">
        <w:rPr>
          <w:rFonts w:ascii="Arial" w:hAnsi="Arial" w:cs="Arial"/>
          <w:szCs w:val="24"/>
        </w:rPr>
        <w:t>If [UNISON branch] is dissatisfied with the decision, the matter may be referred to [name appropriate senior role, such as head of HR].</w:t>
      </w:r>
    </w:p>
    <w:p w14:paraId="7DB96B56" w14:textId="77777777" w:rsidR="00143A0D" w:rsidRPr="00143A0D" w:rsidRDefault="00143A0D" w:rsidP="00143A0D">
      <w:pPr>
        <w:pStyle w:val="BodyText3"/>
        <w:numPr>
          <w:ilvl w:val="1"/>
          <w:numId w:val="38"/>
        </w:numPr>
        <w:tabs>
          <w:tab w:val="clear" w:pos="1985"/>
          <w:tab w:val="clear" w:pos="4962"/>
        </w:tabs>
        <w:spacing w:before="240" w:after="120" w:line="276" w:lineRule="auto"/>
        <w:ind w:left="993" w:hanging="562"/>
        <w:rPr>
          <w:rFonts w:ascii="Arial" w:hAnsi="Arial" w:cs="Arial"/>
          <w:szCs w:val="24"/>
        </w:rPr>
      </w:pPr>
      <w:r w:rsidRPr="00143A0D">
        <w:rPr>
          <w:rFonts w:ascii="Arial" w:hAnsi="Arial" w:cs="Arial"/>
          <w:szCs w:val="24"/>
        </w:rPr>
        <w:t>If agreement cannot be reached, the matter may be referred to the [appropriate negotiating body].</w:t>
      </w:r>
    </w:p>
    <w:p w14:paraId="4D57BC26" w14:textId="77777777" w:rsidR="00143A0D" w:rsidRPr="00143A0D" w:rsidRDefault="00143A0D" w:rsidP="00143A0D">
      <w:pPr>
        <w:rPr>
          <w:rFonts w:ascii="Arial" w:hAnsi="Arial" w:cs="Arial"/>
          <w:sz w:val="24"/>
          <w:szCs w:val="24"/>
        </w:rPr>
      </w:pPr>
    </w:p>
    <w:p w14:paraId="39D9EC06" w14:textId="77777777" w:rsidR="00143A0D" w:rsidRPr="00143A0D" w:rsidRDefault="00143A0D" w:rsidP="00143A0D">
      <w:pPr>
        <w:rPr>
          <w:rFonts w:ascii="Arial" w:hAnsi="Arial" w:cs="Arial"/>
          <w:sz w:val="24"/>
          <w:szCs w:val="24"/>
        </w:rPr>
      </w:pPr>
      <w:r w:rsidRPr="00143A0D">
        <w:rPr>
          <w:rFonts w:ascii="Arial" w:hAnsi="Arial" w:cs="Arial"/>
          <w:sz w:val="24"/>
          <w:szCs w:val="24"/>
        </w:rPr>
        <w:t xml:space="preserve">16.  REPORTING  </w:t>
      </w:r>
    </w:p>
    <w:p w14:paraId="7840836F" w14:textId="77777777" w:rsidR="00143A0D" w:rsidRPr="00143A0D" w:rsidRDefault="00143A0D" w:rsidP="00143A0D">
      <w:pPr>
        <w:pStyle w:val="Pa7"/>
        <w:spacing w:before="120" w:after="120" w:line="276" w:lineRule="auto"/>
        <w:rPr>
          <w:rFonts w:ascii="Arial" w:hAnsi="Arial" w:cs="Arial"/>
        </w:rPr>
      </w:pPr>
      <w:r w:rsidRPr="00143A0D">
        <w:rPr>
          <w:rFonts w:ascii="Arial" w:hAnsi="Arial" w:cs="Arial"/>
          <w:color w:val="000000" w:themeColor="text1"/>
        </w:rPr>
        <w:t xml:space="preserve">[This section should only be included where the organisation is subject to the </w:t>
      </w:r>
      <w:r w:rsidRPr="00143A0D">
        <w:rPr>
          <w:rFonts w:ascii="Arial" w:hAnsi="Arial" w:cs="Arial"/>
        </w:rPr>
        <w:t>Trade Union (Facility Time Publication Requirements) Regulations 2017</w:t>
      </w:r>
      <w:r w:rsidRPr="00143A0D">
        <w:rPr>
          <w:rFonts w:ascii="Arial" w:hAnsi="Arial" w:cs="Arial"/>
          <w:color w:val="000000" w:themeColor="text1"/>
        </w:rPr>
        <w:t xml:space="preserve">, as set out in </w:t>
      </w:r>
      <w:r w:rsidRPr="00143A0D">
        <w:rPr>
          <w:rFonts w:ascii="Arial" w:hAnsi="Arial" w:cs="Arial"/>
        </w:rPr>
        <w:t>the “How to respond to facility time reporting requirements” section of this guide]</w:t>
      </w:r>
    </w:p>
    <w:p w14:paraId="5DFF30AF" w14:textId="77777777" w:rsidR="00143A0D" w:rsidRPr="00143A0D" w:rsidRDefault="00143A0D" w:rsidP="00143A0D">
      <w:pPr>
        <w:pStyle w:val="ListParagraph"/>
        <w:numPr>
          <w:ilvl w:val="1"/>
          <w:numId w:val="39"/>
        </w:numPr>
        <w:spacing w:before="120" w:after="120" w:line="276" w:lineRule="auto"/>
        <w:ind w:left="1134" w:hanging="703"/>
        <w:rPr>
          <w:rFonts w:ascii="Arial" w:hAnsi="Arial" w:cs="Arial"/>
          <w:color w:val="000000" w:themeColor="text1"/>
          <w:sz w:val="24"/>
          <w:szCs w:val="24"/>
        </w:rPr>
      </w:pPr>
      <w:r w:rsidRPr="00143A0D">
        <w:rPr>
          <w:rFonts w:ascii="Arial" w:hAnsi="Arial" w:cs="Arial"/>
          <w:color w:val="000000" w:themeColor="text1"/>
          <w:sz w:val="24"/>
          <w:szCs w:val="24"/>
        </w:rPr>
        <w:t xml:space="preserve"> Reporting and collection of facility time data will be limited solely to those details required under section 13 (3) of the Trade Union </w:t>
      </w:r>
      <w:proofErr w:type="gramStart"/>
      <w:r w:rsidRPr="00143A0D">
        <w:rPr>
          <w:rFonts w:ascii="Arial" w:hAnsi="Arial" w:cs="Arial"/>
          <w:color w:val="000000" w:themeColor="text1"/>
          <w:sz w:val="24"/>
          <w:szCs w:val="24"/>
        </w:rPr>
        <w:t>Act;</w:t>
      </w:r>
      <w:proofErr w:type="gramEnd"/>
    </w:p>
    <w:p w14:paraId="21FB910D" w14:textId="77777777" w:rsidR="00143A0D" w:rsidRPr="00143A0D" w:rsidRDefault="00143A0D" w:rsidP="00143A0D">
      <w:pPr>
        <w:pStyle w:val="ListParagraph"/>
        <w:numPr>
          <w:ilvl w:val="1"/>
          <w:numId w:val="39"/>
        </w:numPr>
        <w:spacing w:before="120" w:after="120" w:line="276" w:lineRule="auto"/>
        <w:ind w:left="1134" w:hanging="703"/>
        <w:rPr>
          <w:rFonts w:ascii="Arial" w:hAnsi="Arial" w:cs="Arial"/>
          <w:color w:val="000000" w:themeColor="text1"/>
          <w:sz w:val="24"/>
          <w:szCs w:val="24"/>
        </w:rPr>
      </w:pPr>
      <w:r w:rsidRPr="00143A0D">
        <w:rPr>
          <w:rFonts w:ascii="Arial" w:hAnsi="Arial" w:cs="Arial"/>
          <w:color w:val="000000" w:themeColor="text1"/>
          <w:sz w:val="24"/>
          <w:szCs w:val="24"/>
        </w:rPr>
        <w:t xml:space="preserve">[Name of employer] will ensure confidentiality for union reps in publication of </w:t>
      </w:r>
      <w:proofErr w:type="spellStart"/>
      <w:r w:rsidRPr="00143A0D">
        <w:rPr>
          <w:rFonts w:ascii="Arial" w:hAnsi="Arial" w:cs="Arial"/>
          <w:color w:val="000000" w:themeColor="text1"/>
          <w:sz w:val="24"/>
          <w:szCs w:val="24"/>
        </w:rPr>
        <w:t>paybill</w:t>
      </w:r>
      <w:proofErr w:type="spellEnd"/>
      <w:r w:rsidRPr="00143A0D">
        <w:rPr>
          <w:rFonts w:ascii="Arial" w:hAnsi="Arial" w:cs="Arial"/>
          <w:color w:val="000000" w:themeColor="text1"/>
          <w:sz w:val="24"/>
          <w:szCs w:val="24"/>
        </w:rPr>
        <w:t xml:space="preserve"> information by avoiding the naming </w:t>
      </w:r>
      <w:proofErr w:type="gramStart"/>
      <w:r w:rsidRPr="00143A0D">
        <w:rPr>
          <w:rFonts w:ascii="Arial" w:hAnsi="Arial" w:cs="Arial"/>
          <w:color w:val="000000" w:themeColor="text1"/>
          <w:sz w:val="24"/>
          <w:szCs w:val="24"/>
        </w:rPr>
        <w:t>of  individual</w:t>
      </w:r>
      <w:proofErr w:type="gramEnd"/>
      <w:r w:rsidRPr="00143A0D">
        <w:rPr>
          <w:rFonts w:ascii="Arial" w:hAnsi="Arial" w:cs="Arial"/>
          <w:color w:val="000000" w:themeColor="text1"/>
          <w:sz w:val="24"/>
          <w:szCs w:val="24"/>
        </w:rPr>
        <w:t xml:space="preserve"> reps and applying the provisions of </w:t>
      </w:r>
      <w:r w:rsidRPr="00143A0D">
        <w:rPr>
          <w:rFonts w:ascii="Arial" w:hAnsi="Arial" w:cs="Arial"/>
          <w:color w:val="000000" w:themeColor="text1"/>
          <w:kern w:val="36"/>
          <w:sz w:val="24"/>
          <w:szCs w:val="24"/>
        </w:rPr>
        <w:t xml:space="preserve">section 4 (3) of the Trade Union (Facility Time Publication Requirements) Regulations 2017 </w:t>
      </w:r>
      <w:r w:rsidRPr="00143A0D">
        <w:rPr>
          <w:rFonts w:ascii="Arial" w:hAnsi="Arial" w:cs="Arial"/>
          <w:color w:val="000000" w:themeColor="text1"/>
          <w:sz w:val="24"/>
          <w:szCs w:val="24"/>
        </w:rPr>
        <w:t>for substituting notional hourly rates for actual hourly rates where an individual might be identified if the actual hourly rates were published.</w:t>
      </w:r>
    </w:p>
    <w:p w14:paraId="4AF873A4" w14:textId="77777777" w:rsidR="00143A0D" w:rsidRPr="00143A0D" w:rsidRDefault="00143A0D" w:rsidP="00143A0D">
      <w:pPr>
        <w:pStyle w:val="ListParagraph"/>
        <w:numPr>
          <w:ilvl w:val="1"/>
          <w:numId w:val="39"/>
        </w:numPr>
        <w:spacing w:before="120" w:after="120" w:line="276" w:lineRule="auto"/>
        <w:ind w:left="1134" w:hanging="703"/>
        <w:rPr>
          <w:rFonts w:ascii="Arial" w:hAnsi="Arial" w:cs="Arial"/>
          <w:color w:val="000000" w:themeColor="text1"/>
          <w:sz w:val="24"/>
          <w:szCs w:val="24"/>
        </w:rPr>
      </w:pPr>
      <w:r w:rsidRPr="00143A0D">
        <w:rPr>
          <w:rFonts w:ascii="Arial" w:hAnsi="Arial" w:cs="Arial"/>
          <w:color w:val="000000" w:themeColor="text1"/>
          <w:sz w:val="24"/>
          <w:szCs w:val="24"/>
        </w:rPr>
        <w:lastRenderedPageBreak/>
        <w:t xml:space="preserve">Alongside any publication of facility time costs, [name of employer] will state its support for facility time and the net cost benefits it generates for taxpayers as follows: </w:t>
      </w:r>
    </w:p>
    <w:p w14:paraId="38794534" w14:textId="77777777" w:rsidR="00143A0D" w:rsidRPr="00143A0D" w:rsidRDefault="00143A0D" w:rsidP="00143A0D">
      <w:pPr>
        <w:numPr>
          <w:ilvl w:val="0"/>
          <w:numId w:val="23"/>
        </w:numPr>
        <w:spacing w:before="120" w:after="120" w:line="276" w:lineRule="auto"/>
        <w:ind w:left="1560" w:hanging="420"/>
        <w:rPr>
          <w:rFonts w:ascii="Arial" w:hAnsi="Arial" w:cs="Arial"/>
          <w:color w:val="000000" w:themeColor="text1"/>
          <w:sz w:val="24"/>
          <w:szCs w:val="24"/>
        </w:rPr>
      </w:pPr>
      <w:r w:rsidRPr="00143A0D">
        <w:rPr>
          <w:rFonts w:ascii="Arial" w:hAnsi="Arial" w:cs="Arial"/>
          <w:color w:val="000000" w:themeColor="text1"/>
          <w:sz w:val="24"/>
          <w:szCs w:val="24"/>
        </w:rPr>
        <w:t>[Name of employer] believes that facility time is a vital part of ensuring good employment relations.</w:t>
      </w:r>
    </w:p>
    <w:p w14:paraId="1F60A194" w14:textId="77777777" w:rsidR="00143A0D" w:rsidRPr="00143A0D" w:rsidRDefault="00143A0D" w:rsidP="00143A0D">
      <w:pPr>
        <w:numPr>
          <w:ilvl w:val="0"/>
          <w:numId w:val="23"/>
        </w:numPr>
        <w:spacing w:before="120" w:after="120" w:line="276" w:lineRule="auto"/>
        <w:ind w:left="1560" w:hanging="420"/>
        <w:rPr>
          <w:rFonts w:ascii="Arial" w:hAnsi="Arial" w:cs="Arial"/>
          <w:color w:val="000000" w:themeColor="text1"/>
          <w:sz w:val="24"/>
          <w:szCs w:val="24"/>
        </w:rPr>
      </w:pPr>
      <w:r w:rsidRPr="00143A0D">
        <w:rPr>
          <w:rFonts w:ascii="Arial" w:hAnsi="Arial" w:cs="Arial"/>
          <w:color w:val="000000" w:themeColor="text1"/>
          <w:sz w:val="24"/>
          <w:szCs w:val="24"/>
        </w:rPr>
        <w:t>Independent studies have found facility time to play a key role in resolving conflict before issues escalate into more serious and costly problems, as well as ensuring necessary changes to operations are managed efficiently</w:t>
      </w:r>
      <w:r w:rsidRPr="00143A0D">
        <w:rPr>
          <w:rStyle w:val="FootnoteReference"/>
          <w:rFonts w:ascii="Arial" w:hAnsi="Arial" w:cs="Arial"/>
          <w:color w:val="000000" w:themeColor="text1"/>
          <w:sz w:val="24"/>
          <w:szCs w:val="24"/>
        </w:rPr>
        <w:footnoteReference w:id="1"/>
      </w:r>
    </w:p>
    <w:p w14:paraId="59235B65" w14:textId="77777777" w:rsidR="00143A0D" w:rsidRPr="00143A0D" w:rsidRDefault="00143A0D" w:rsidP="00143A0D">
      <w:pPr>
        <w:pStyle w:val="ListParagraph"/>
        <w:numPr>
          <w:ilvl w:val="0"/>
          <w:numId w:val="23"/>
        </w:numPr>
        <w:spacing w:before="120" w:after="120" w:line="276" w:lineRule="auto"/>
        <w:ind w:left="1560" w:hanging="420"/>
        <w:rPr>
          <w:rFonts w:ascii="Arial" w:hAnsi="Arial" w:cs="Arial"/>
          <w:color w:val="000000" w:themeColor="text1"/>
          <w:sz w:val="24"/>
          <w:szCs w:val="24"/>
        </w:rPr>
      </w:pPr>
      <w:r w:rsidRPr="00143A0D">
        <w:rPr>
          <w:rFonts w:ascii="Arial" w:hAnsi="Arial" w:cs="Arial"/>
          <w:color w:val="000000" w:themeColor="text1"/>
          <w:sz w:val="24"/>
          <w:szCs w:val="24"/>
        </w:rPr>
        <w:t>Research has shown that for e</w:t>
      </w:r>
      <w:r w:rsidRPr="00143A0D">
        <w:rPr>
          <w:rFonts w:ascii="Arial" w:hAnsi="Arial" w:cs="Arial"/>
          <w:sz w:val="24"/>
          <w:szCs w:val="24"/>
        </w:rPr>
        <w:t>very £1 spent on trade union facility time, taxpayers receive at least £2.31 back</w:t>
      </w:r>
      <w:r w:rsidRPr="00143A0D">
        <w:rPr>
          <w:rFonts w:ascii="Arial" w:hAnsi="Arial" w:cs="Arial"/>
          <w:color w:val="000000" w:themeColor="text1"/>
          <w:sz w:val="24"/>
          <w:szCs w:val="24"/>
        </w:rPr>
        <w:t xml:space="preserve"> in savings</w:t>
      </w:r>
      <w:r w:rsidRPr="00143A0D">
        <w:rPr>
          <w:rStyle w:val="FootnoteReference"/>
          <w:rFonts w:ascii="Arial" w:hAnsi="Arial" w:cs="Arial"/>
          <w:color w:val="000000" w:themeColor="text1"/>
          <w:sz w:val="24"/>
          <w:szCs w:val="24"/>
        </w:rPr>
        <w:footnoteReference w:id="2"/>
      </w:r>
      <w:r w:rsidRPr="00143A0D">
        <w:rPr>
          <w:rFonts w:ascii="Arial" w:hAnsi="Arial" w:cs="Arial"/>
          <w:color w:val="000000" w:themeColor="text1"/>
          <w:sz w:val="24"/>
          <w:szCs w:val="24"/>
        </w:rPr>
        <w:t xml:space="preserve"> and employee representatives in the workplace result in</w:t>
      </w:r>
      <w:r w:rsidRPr="00143A0D">
        <w:rPr>
          <w:rStyle w:val="FootnoteReference"/>
          <w:rFonts w:ascii="Arial" w:hAnsi="Arial" w:cs="Arial"/>
          <w:color w:val="000000" w:themeColor="text1"/>
          <w:sz w:val="24"/>
          <w:szCs w:val="24"/>
        </w:rPr>
        <w:footnoteReference w:id="3"/>
      </w:r>
      <w:r w:rsidRPr="00143A0D">
        <w:rPr>
          <w:rFonts w:ascii="Arial" w:hAnsi="Arial" w:cs="Arial"/>
          <w:color w:val="000000" w:themeColor="text1"/>
          <w:sz w:val="24"/>
          <w:szCs w:val="24"/>
        </w:rPr>
        <w:t xml:space="preserve">: </w:t>
      </w:r>
    </w:p>
    <w:p w14:paraId="3C76071C" w14:textId="77777777" w:rsidR="00143A0D" w:rsidRPr="00143A0D" w:rsidRDefault="00143A0D" w:rsidP="00143A0D">
      <w:pPr>
        <w:numPr>
          <w:ilvl w:val="0"/>
          <w:numId w:val="24"/>
        </w:numPr>
        <w:autoSpaceDE w:val="0"/>
        <w:autoSpaceDN w:val="0"/>
        <w:adjustRightInd w:val="0"/>
        <w:snapToGrid w:val="0"/>
        <w:spacing w:before="120" w:after="120" w:line="276" w:lineRule="auto"/>
        <w:ind w:left="2127" w:hanging="561"/>
        <w:rPr>
          <w:rFonts w:ascii="Arial" w:hAnsi="Arial" w:cs="Arial"/>
          <w:color w:val="000000" w:themeColor="text1"/>
          <w:sz w:val="24"/>
          <w:szCs w:val="24"/>
          <w:lang w:eastAsia="en-GB"/>
        </w:rPr>
      </w:pPr>
      <w:r w:rsidRPr="00143A0D">
        <w:rPr>
          <w:rFonts w:ascii="Arial" w:hAnsi="Arial" w:cs="Arial"/>
          <w:color w:val="000000" w:themeColor="text1"/>
          <w:sz w:val="24"/>
          <w:szCs w:val="24"/>
          <w:lang w:eastAsia="en-GB"/>
        </w:rPr>
        <w:t>13,000 to 25,000 fewer dismissals each year across the UK, creating a benefit of £107m to £213m for employers.</w:t>
      </w:r>
    </w:p>
    <w:p w14:paraId="16FB99B6" w14:textId="77777777" w:rsidR="00143A0D" w:rsidRPr="00143A0D" w:rsidRDefault="00143A0D" w:rsidP="00143A0D">
      <w:pPr>
        <w:numPr>
          <w:ilvl w:val="0"/>
          <w:numId w:val="24"/>
        </w:numPr>
        <w:autoSpaceDE w:val="0"/>
        <w:autoSpaceDN w:val="0"/>
        <w:adjustRightInd w:val="0"/>
        <w:snapToGrid w:val="0"/>
        <w:spacing w:before="120" w:after="120" w:line="276" w:lineRule="auto"/>
        <w:ind w:left="2127" w:hanging="561"/>
        <w:rPr>
          <w:rFonts w:ascii="Arial" w:hAnsi="Arial" w:cs="Arial"/>
          <w:color w:val="000000" w:themeColor="text1"/>
          <w:sz w:val="24"/>
          <w:szCs w:val="24"/>
          <w:lang w:eastAsia="en-GB"/>
        </w:rPr>
      </w:pPr>
      <w:r w:rsidRPr="00143A0D">
        <w:rPr>
          <w:rFonts w:ascii="Arial" w:hAnsi="Arial" w:cs="Arial"/>
          <w:color w:val="000000" w:themeColor="text1"/>
          <w:sz w:val="24"/>
          <w:szCs w:val="24"/>
          <w:lang w:eastAsia="en-GB"/>
        </w:rPr>
        <w:t>17,000 to 34,000 fewer voluntary ‘exits’, worth a saving of £72m to £143m to employers</w:t>
      </w:r>
    </w:p>
    <w:p w14:paraId="4D449B1B" w14:textId="77777777" w:rsidR="00143A0D" w:rsidRPr="00143A0D" w:rsidRDefault="00143A0D" w:rsidP="00143A0D">
      <w:pPr>
        <w:numPr>
          <w:ilvl w:val="0"/>
          <w:numId w:val="24"/>
        </w:numPr>
        <w:autoSpaceDE w:val="0"/>
        <w:autoSpaceDN w:val="0"/>
        <w:adjustRightInd w:val="0"/>
        <w:snapToGrid w:val="0"/>
        <w:spacing w:before="120" w:after="120" w:line="276" w:lineRule="auto"/>
        <w:ind w:left="2127" w:hanging="561"/>
        <w:rPr>
          <w:rFonts w:ascii="Arial" w:hAnsi="Arial" w:cs="Arial"/>
          <w:color w:val="000000" w:themeColor="text1"/>
          <w:sz w:val="24"/>
          <w:szCs w:val="24"/>
          <w:lang w:eastAsia="en-GB"/>
        </w:rPr>
      </w:pPr>
      <w:r w:rsidRPr="00143A0D">
        <w:rPr>
          <w:rFonts w:ascii="Arial" w:hAnsi="Arial" w:cs="Arial"/>
          <w:color w:val="000000" w:themeColor="text1"/>
          <w:sz w:val="24"/>
          <w:szCs w:val="24"/>
          <w:lang w:eastAsia="en-GB"/>
        </w:rPr>
        <w:t>8,000 to 13,000 fewer injuries, equivalent to 161,000 to 241,000 fewer working days lost. Benefits range from £136m to £371m to society.</w:t>
      </w:r>
    </w:p>
    <w:p w14:paraId="5BFF394B" w14:textId="77777777" w:rsidR="00143A0D" w:rsidRPr="00143A0D" w:rsidRDefault="00143A0D" w:rsidP="00143A0D">
      <w:pPr>
        <w:numPr>
          <w:ilvl w:val="0"/>
          <w:numId w:val="24"/>
        </w:numPr>
        <w:autoSpaceDE w:val="0"/>
        <w:autoSpaceDN w:val="0"/>
        <w:adjustRightInd w:val="0"/>
        <w:snapToGrid w:val="0"/>
        <w:spacing w:before="120" w:after="120" w:line="276" w:lineRule="auto"/>
        <w:ind w:left="2127" w:hanging="561"/>
        <w:rPr>
          <w:rFonts w:ascii="Arial" w:hAnsi="Arial" w:cs="Arial"/>
          <w:color w:val="000000" w:themeColor="text1"/>
          <w:sz w:val="24"/>
          <w:szCs w:val="24"/>
          <w:lang w:eastAsia="en-GB"/>
        </w:rPr>
      </w:pPr>
      <w:r w:rsidRPr="00143A0D">
        <w:rPr>
          <w:rFonts w:ascii="Arial" w:hAnsi="Arial" w:cs="Arial"/>
          <w:color w:val="000000" w:themeColor="text1"/>
          <w:sz w:val="24"/>
          <w:szCs w:val="24"/>
          <w:lang w:eastAsia="en-GB"/>
        </w:rPr>
        <w:t>3,000 to 8,000 fewer cases of work-related illness equivalent to 125,000 to 375,000 fewer working days lost. Benefits range from £45m to £207m to society.</w:t>
      </w:r>
    </w:p>
    <w:p w14:paraId="6945CDF5" w14:textId="77777777" w:rsidR="00143A0D" w:rsidRPr="00143A0D" w:rsidRDefault="00143A0D" w:rsidP="00143A0D">
      <w:pPr>
        <w:spacing w:before="120" w:after="120" w:line="276" w:lineRule="auto"/>
        <w:rPr>
          <w:rFonts w:ascii="Arial" w:hAnsi="Arial" w:cs="Arial"/>
          <w:sz w:val="24"/>
          <w:szCs w:val="24"/>
        </w:rPr>
      </w:pPr>
    </w:p>
    <w:p w14:paraId="35FB166F" w14:textId="77777777" w:rsidR="00143A0D" w:rsidRPr="00143A0D" w:rsidRDefault="00143A0D" w:rsidP="00143A0D">
      <w:pPr>
        <w:rPr>
          <w:rFonts w:ascii="Arial" w:hAnsi="Arial" w:cs="Arial"/>
          <w:sz w:val="24"/>
          <w:szCs w:val="24"/>
        </w:rPr>
      </w:pPr>
      <w:r w:rsidRPr="00143A0D">
        <w:rPr>
          <w:rFonts w:ascii="Arial" w:hAnsi="Arial" w:cs="Arial"/>
          <w:sz w:val="24"/>
          <w:szCs w:val="24"/>
        </w:rPr>
        <w:t>17.  AMENDMENT OF AGREEMENT</w:t>
      </w:r>
    </w:p>
    <w:p w14:paraId="7C985F69" w14:textId="77777777" w:rsidR="00143A0D" w:rsidRPr="00143A0D" w:rsidRDefault="00143A0D" w:rsidP="00143A0D">
      <w:pPr>
        <w:spacing w:before="240" w:after="120" w:line="276" w:lineRule="auto"/>
        <w:ind w:left="1134" w:hanging="720"/>
        <w:rPr>
          <w:rFonts w:ascii="Arial" w:hAnsi="Arial" w:cs="Arial"/>
          <w:sz w:val="24"/>
          <w:szCs w:val="24"/>
        </w:rPr>
      </w:pPr>
      <w:r w:rsidRPr="00143A0D">
        <w:rPr>
          <w:rFonts w:ascii="Arial" w:hAnsi="Arial" w:cs="Arial"/>
          <w:sz w:val="24"/>
          <w:szCs w:val="24"/>
        </w:rPr>
        <w:t>17.1</w:t>
      </w:r>
      <w:r w:rsidRPr="00143A0D">
        <w:rPr>
          <w:rFonts w:ascii="Arial" w:hAnsi="Arial" w:cs="Arial"/>
          <w:sz w:val="24"/>
          <w:szCs w:val="24"/>
        </w:rPr>
        <w:tab/>
        <w:t>Either side may submit proposals for amendment of this agreement, which will then be discussed at the joint negotiating committee.</w:t>
      </w:r>
    </w:p>
    <w:p w14:paraId="7C913D18" w14:textId="77777777" w:rsidR="00143A0D" w:rsidRPr="00143A0D" w:rsidRDefault="00143A0D" w:rsidP="00143A0D">
      <w:pPr>
        <w:spacing w:before="120" w:after="120" w:line="276" w:lineRule="auto"/>
        <w:ind w:left="1134" w:hanging="720"/>
        <w:rPr>
          <w:rFonts w:ascii="Arial" w:hAnsi="Arial" w:cs="Arial"/>
          <w:sz w:val="24"/>
          <w:szCs w:val="24"/>
        </w:rPr>
      </w:pPr>
      <w:r w:rsidRPr="00143A0D">
        <w:rPr>
          <w:rFonts w:ascii="Arial" w:hAnsi="Arial" w:cs="Arial"/>
          <w:sz w:val="24"/>
          <w:szCs w:val="24"/>
        </w:rPr>
        <w:t>17.2</w:t>
      </w:r>
      <w:r w:rsidRPr="00143A0D">
        <w:rPr>
          <w:rFonts w:ascii="Arial" w:hAnsi="Arial" w:cs="Arial"/>
          <w:sz w:val="24"/>
          <w:szCs w:val="24"/>
        </w:rPr>
        <w:tab/>
        <w:t>Both sides agree to review this agreement in twelve months and annually thereafter.</w:t>
      </w:r>
    </w:p>
    <w:p w14:paraId="6AE1CEF5" w14:textId="77777777" w:rsidR="00143A0D" w:rsidRPr="00143A0D" w:rsidRDefault="00143A0D" w:rsidP="00143A0D">
      <w:pPr>
        <w:spacing w:before="120" w:after="120" w:line="276" w:lineRule="auto"/>
        <w:ind w:hanging="720"/>
        <w:rPr>
          <w:rFonts w:ascii="Arial" w:hAnsi="Arial" w:cs="Arial"/>
          <w:sz w:val="24"/>
          <w:szCs w:val="24"/>
        </w:rPr>
      </w:pPr>
    </w:p>
    <w:p w14:paraId="73CD75FA" w14:textId="7A0C8A52" w:rsidR="00143A0D" w:rsidRDefault="00143A0D">
      <w:pPr>
        <w:rPr>
          <w:rFonts w:ascii="Arial" w:hAnsi="Arial" w:cs="Arial"/>
          <w:sz w:val="24"/>
          <w:szCs w:val="24"/>
        </w:rPr>
      </w:pPr>
      <w:bookmarkStart w:id="0" w:name="_Toc80624169"/>
      <w:r>
        <w:rPr>
          <w:rFonts w:ascii="Arial" w:hAnsi="Arial" w:cs="Arial"/>
          <w:sz w:val="24"/>
          <w:szCs w:val="24"/>
        </w:rPr>
        <w:br w:type="page"/>
      </w:r>
    </w:p>
    <w:p w14:paraId="4E2371D6" w14:textId="77777777" w:rsidR="00143A0D" w:rsidRPr="00143A0D" w:rsidRDefault="00143A0D" w:rsidP="00143A0D">
      <w:pPr>
        <w:rPr>
          <w:rFonts w:ascii="Arial" w:hAnsi="Arial" w:cs="Arial"/>
          <w:sz w:val="24"/>
          <w:szCs w:val="24"/>
        </w:rPr>
      </w:pPr>
    </w:p>
    <w:p w14:paraId="2C33E418" w14:textId="77777777" w:rsidR="00143A0D" w:rsidRPr="00143A0D" w:rsidRDefault="00143A0D" w:rsidP="00143A0D">
      <w:pPr>
        <w:rPr>
          <w:rFonts w:ascii="Arial" w:hAnsi="Arial" w:cs="Arial"/>
          <w:sz w:val="24"/>
          <w:szCs w:val="24"/>
        </w:rPr>
      </w:pPr>
      <w:r w:rsidRPr="00143A0D">
        <w:rPr>
          <w:rFonts w:ascii="Arial" w:hAnsi="Arial" w:cs="Arial"/>
          <w:sz w:val="24"/>
          <w:szCs w:val="24"/>
        </w:rPr>
        <w:t>18.  SIGNATORIES</w:t>
      </w:r>
      <w:bookmarkEnd w:id="0"/>
    </w:p>
    <w:p w14:paraId="5DC23253" w14:textId="77777777" w:rsidR="00143A0D" w:rsidRPr="00143A0D" w:rsidRDefault="00143A0D" w:rsidP="00143A0D">
      <w:pPr>
        <w:spacing w:before="240" w:after="120"/>
        <w:ind w:right="1145"/>
        <w:rPr>
          <w:rFonts w:ascii="Arial" w:hAnsi="Arial" w:cs="Arial"/>
          <w:sz w:val="24"/>
          <w:szCs w:val="24"/>
        </w:rPr>
      </w:pPr>
      <w:r w:rsidRPr="00143A0D">
        <w:rPr>
          <w:rFonts w:ascii="Arial" w:hAnsi="Arial" w:cs="Arial"/>
          <w:sz w:val="24"/>
          <w:szCs w:val="24"/>
        </w:rPr>
        <w:t>This agreement comes into force on:</w:t>
      </w:r>
    </w:p>
    <w:p w14:paraId="7E119089" w14:textId="77777777" w:rsidR="00143A0D" w:rsidRPr="00143A0D" w:rsidRDefault="00143A0D" w:rsidP="00143A0D">
      <w:pPr>
        <w:spacing w:before="240" w:after="120"/>
        <w:ind w:right="1145"/>
        <w:rPr>
          <w:rFonts w:ascii="Arial" w:hAnsi="Arial" w:cs="Arial"/>
          <w:sz w:val="24"/>
          <w:szCs w:val="24"/>
        </w:rPr>
      </w:pPr>
      <w:proofErr w:type="gramStart"/>
      <w:r w:rsidRPr="00143A0D">
        <w:rPr>
          <w:rFonts w:ascii="Arial" w:hAnsi="Arial" w:cs="Arial"/>
          <w:sz w:val="24"/>
          <w:szCs w:val="24"/>
        </w:rPr>
        <w:t>Date:…</w:t>
      </w:r>
      <w:proofErr w:type="gramEnd"/>
      <w:r w:rsidRPr="00143A0D">
        <w:rPr>
          <w:rFonts w:ascii="Arial" w:hAnsi="Arial" w:cs="Arial"/>
          <w:sz w:val="24"/>
          <w:szCs w:val="24"/>
        </w:rPr>
        <w:t>……………………………..</w:t>
      </w:r>
    </w:p>
    <w:p w14:paraId="02E2D7AD" w14:textId="77777777" w:rsidR="00143A0D" w:rsidRPr="00143A0D" w:rsidRDefault="00143A0D" w:rsidP="00143A0D">
      <w:pPr>
        <w:spacing w:before="120" w:after="120"/>
        <w:ind w:right="1145"/>
        <w:rPr>
          <w:rFonts w:ascii="Arial" w:hAnsi="Arial" w:cs="Arial"/>
          <w:sz w:val="24"/>
          <w:szCs w:val="24"/>
        </w:rPr>
      </w:pPr>
    </w:p>
    <w:p w14:paraId="5378BDB8" w14:textId="77777777" w:rsidR="00143A0D" w:rsidRPr="00143A0D" w:rsidRDefault="00143A0D" w:rsidP="00143A0D">
      <w:pPr>
        <w:spacing w:before="120" w:after="120"/>
        <w:ind w:right="1145"/>
        <w:rPr>
          <w:rFonts w:ascii="Arial" w:hAnsi="Arial" w:cs="Arial"/>
          <w:sz w:val="24"/>
          <w:szCs w:val="24"/>
        </w:rPr>
      </w:pPr>
      <w:r w:rsidRPr="00143A0D">
        <w:rPr>
          <w:rFonts w:ascii="Arial" w:hAnsi="Arial" w:cs="Arial"/>
          <w:sz w:val="24"/>
          <w:szCs w:val="24"/>
        </w:rPr>
        <w:t>This agreement will be reviewed on:</w:t>
      </w:r>
    </w:p>
    <w:p w14:paraId="5A132CB0" w14:textId="77777777" w:rsidR="00143A0D" w:rsidRPr="00143A0D" w:rsidRDefault="00143A0D" w:rsidP="00143A0D">
      <w:pPr>
        <w:spacing w:before="240" w:after="120"/>
        <w:ind w:right="1145"/>
        <w:rPr>
          <w:rFonts w:ascii="Arial" w:hAnsi="Arial" w:cs="Arial"/>
          <w:sz w:val="24"/>
          <w:szCs w:val="24"/>
        </w:rPr>
      </w:pPr>
      <w:proofErr w:type="gramStart"/>
      <w:r w:rsidRPr="00143A0D">
        <w:rPr>
          <w:rFonts w:ascii="Arial" w:hAnsi="Arial" w:cs="Arial"/>
          <w:sz w:val="24"/>
          <w:szCs w:val="24"/>
        </w:rPr>
        <w:t>Date:…</w:t>
      </w:r>
      <w:proofErr w:type="gramEnd"/>
      <w:r w:rsidRPr="00143A0D">
        <w:rPr>
          <w:rFonts w:ascii="Arial" w:hAnsi="Arial" w:cs="Arial"/>
          <w:sz w:val="24"/>
          <w:szCs w:val="24"/>
        </w:rPr>
        <w:t>……………………………..</w:t>
      </w:r>
    </w:p>
    <w:p w14:paraId="2CA63B8C" w14:textId="77777777" w:rsidR="00143A0D" w:rsidRPr="00143A0D" w:rsidRDefault="00143A0D" w:rsidP="00143A0D">
      <w:pPr>
        <w:spacing w:before="120" w:after="120"/>
        <w:ind w:right="1145"/>
        <w:rPr>
          <w:rFonts w:ascii="Arial" w:hAnsi="Arial" w:cs="Arial"/>
          <w:sz w:val="24"/>
          <w:szCs w:val="24"/>
        </w:rPr>
      </w:pPr>
    </w:p>
    <w:p w14:paraId="00473B03" w14:textId="77777777" w:rsidR="00143A0D" w:rsidRPr="00143A0D" w:rsidRDefault="00143A0D" w:rsidP="00143A0D">
      <w:pPr>
        <w:spacing w:before="120" w:after="120"/>
        <w:ind w:right="1145"/>
        <w:rPr>
          <w:rFonts w:ascii="Arial" w:hAnsi="Arial" w:cs="Arial"/>
          <w:i/>
          <w:iCs/>
          <w:sz w:val="24"/>
          <w:szCs w:val="24"/>
        </w:rPr>
      </w:pPr>
      <w:r w:rsidRPr="00143A0D">
        <w:rPr>
          <w:rFonts w:ascii="Arial" w:hAnsi="Arial" w:cs="Arial"/>
          <w:sz w:val="24"/>
          <w:szCs w:val="24"/>
        </w:rPr>
        <w:t xml:space="preserve">SIGNED …………………………….  for </w:t>
      </w:r>
      <w:r w:rsidRPr="00143A0D">
        <w:rPr>
          <w:rFonts w:ascii="Arial" w:hAnsi="Arial" w:cs="Arial"/>
          <w:i/>
          <w:iCs/>
          <w:color w:val="4F6228" w:themeColor="accent3" w:themeShade="80"/>
          <w:w w:val="105"/>
          <w:sz w:val="24"/>
          <w:szCs w:val="24"/>
        </w:rPr>
        <w:t>[Employer Name]</w:t>
      </w:r>
    </w:p>
    <w:p w14:paraId="47AF8AB3" w14:textId="77777777" w:rsidR="00143A0D" w:rsidRPr="00143A0D" w:rsidRDefault="00143A0D" w:rsidP="00143A0D">
      <w:pPr>
        <w:spacing w:before="120" w:after="120"/>
        <w:ind w:right="1145"/>
        <w:rPr>
          <w:rFonts w:ascii="Arial" w:hAnsi="Arial" w:cs="Arial"/>
          <w:sz w:val="24"/>
          <w:szCs w:val="24"/>
        </w:rPr>
      </w:pPr>
    </w:p>
    <w:p w14:paraId="3468E01A" w14:textId="77777777" w:rsidR="00143A0D" w:rsidRPr="00143A0D" w:rsidRDefault="00143A0D" w:rsidP="00143A0D">
      <w:pPr>
        <w:spacing w:before="120" w:after="120"/>
        <w:ind w:right="1145"/>
        <w:rPr>
          <w:rFonts w:ascii="Arial" w:hAnsi="Arial" w:cs="Arial"/>
          <w:sz w:val="24"/>
          <w:szCs w:val="24"/>
        </w:rPr>
      </w:pPr>
      <w:r w:rsidRPr="00143A0D">
        <w:rPr>
          <w:rFonts w:ascii="Arial" w:hAnsi="Arial" w:cs="Arial"/>
          <w:sz w:val="24"/>
          <w:szCs w:val="24"/>
        </w:rPr>
        <w:t>DATE ……………………………</w:t>
      </w:r>
      <w:proofErr w:type="gramStart"/>
      <w:r w:rsidRPr="00143A0D">
        <w:rPr>
          <w:rFonts w:ascii="Arial" w:hAnsi="Arial" w:cs="Arial"/>
          <w:sz w:val="24"/>
          <w:szCs w:val="24"/>
        </w:rPr>
        <w:t>…..</w:t>
      </w:r>
      <w:proofErr w:type="gramEnd"/>
    </w:p>
    <w:p w14:paraId="366A1CF6" w14:textId="77777777" w:rsidR="00143A0D" w:rsidRPr="00143A0D" w:rsidRDefault="00143A0D" w:rsidP="00143A0D">
      <w:pPr>
        <w:spacing w:before="120" w:after="120"/>
        <w:ind w:right="1145"/>
        <w:rPr>
          <w:rFonts w:ascii="Arial" w:hAnsi="Arial" w:cs="Arial"/>
          <w:sz w:val="24"/>
          <w:szCs w:val="24"/>
        </w:rPr>
      </w:pPr>
    </w:p>
    <w:p w14:paraId="1FE5E934" w14:textId="77777777" w:rsidR="00143A0D" w:rsidRPr="00143A0D" w:rsidRDefault="00143A0D" w:rsidP="00143A0D">
      <w:pPr>
        <w:spacing w:before="120" w:after="120"/>
        <w:ind w:right="1145"/>
        <w:rPr>
          <w:rFonts w:ascii="Arial" w:hAnsi="Arial" w:cs="Arial"/>
          <w:sz w:val="24"/>
          <w:szCs w:val="24"/>
        </w:rPr>
      </w:pPr>
      <w:r w:rsidRPr="00143A0D">
        <w:rPr>
          <w:rFonts w:ascii="Arial" w:hAnsi="Arial" w:cs="Arial"/>
          <w:sz w:val="24"/>
          <w:szCs w:val="24"/>
        </w:rPr>
        <w:t>SIGNED …………………………</w:t>
      </w:r>
      <w:proofErr w:type="gramStart"/>
      <w:r w:rsidRPr="00143A0D">
        <w:rPr>
          <w:rFonts w:ascii="Arial" w:hAnsi="Arial" w:cs="Arial"/>
          <w:sz w:val="24"/>
          <w:szCs w:val="24"/>
        </w:rPr>
        <w:t>…..</w:t>
      </w:r>
      <w:proofErr w:type="gramEnd"/>
      <w:r w:rsidRPr="00143A0D">
        <w:rPr>
          <w:rFonts w:ascii="Arial" w:hAnsi="Arial" w:cs="Arial"/>
          <w:sz w:val="24"/>
          <w:szCs w:val="24"/>
        </w:rPr>
        <w:t xml:space="preserve"> for </w:t>
      </w:r>
      <w:r w:rsidRPr="00143A0D">
        <w:rPr>
          <w:rFonts w:ascii="Arial" w:hAnsi="Arial" w:cs="Arial"/>
          <w:i/>
          <w:iCs/>
          <w:color w:val="4F6228" w:themeColor="accent3" w:themeShade="80"/>
          <w:w w:val="105"/>
          <w:sz w:val="24"/>
          <w:szCs w:val="24"/>
        </w:rPr>
        <w:t>[UNISON Branch]</w:t>
      </w:r>
    </w:p>
    <w:p w14:paraId="52302F94" w14:textId="77777777" w:rsidR="00143A0D" w:rsidRPr="00143A0D" w:rsidRDefault="00143A0D" w:rsidP="00143A0D">
      <w:pPr>
        <w:spacing w:before="120" w:after="120"/>
        <w:ind w:right="1145"/>
        <w:rPr>
          <w:rFonts w:ascii="Arial" w:hAnsi="Arial" w:cs="Arial"/>
          <w:sz w:val="24"/>
          <w:szCs w:val="24"/>
        </w:rPr>
      </w:pPr>
    </w:p>
    <w:p w14:paraId="1D9E29BE" w14:textId="77777777" w:rsidR="00143A0D" w:rsidRPr="00143A0D" w:rsidRDefault="00143A0D" w:rsidP="00143A0D">
      <w:pPr>
        <w:spacing w:before="120" w:after="120"/>
        <w:ind w:right="1145"/>
        <w:rPr>
          <w:rFonts w:ascii="Arial" w:hAnsi="Arial" w:cs="Arial"/>
          <w:snapToGrid w:val="0"/>
          <w:sz w:val="24"/>
          <w:szCs w:val="24"/>
          <w:highlight w:val="yellow"/>
        </w:rPr>
      </w:pPr>
      <w:r w:rsidRPr="00143A0D">
        <w:rPr>
          <w:rFonts w:ascii="Arial" w:hAnsi="Arial" w:cs="Arial"/>
          <w:sz w:val="24"/>
          <w:szCs w:val="24"/>
        </w:rPr>
        <w:t>DATE ……………………………</w:t>
      </w:r>
      <w:proofErr w:type="gramStart"/>
      <w:r w:rsidRPr="00143A0D">
        <w:rPr>
          <w:rFonts w:ascii="Arial" w:hAnsi="Arial" w:cs="Arial"/>
          <w:sz w:val="24"/>
          <w:szCs w:val="24"/>
        </w:rPr>
        <w:t>…..</w:t>
      </w:r>
      <w:proofErr w:type="gramEnd"/>
    </w:p>
    <w:p w14:paraId="36A41E49" w14:textId="77777777" w:rsidR="00A9620F" w:rsidRPr="00143A0D" w:rsidRDefault="00A9620F" w:rsidP="00143A0D"/>
    <w:sectPr w:rsidR="00A9620F" w:rsidRPr="00143A0D" w:rsidSect="000E621C">
      <w:pgSz w:w="11906" w:h="16838"/>
      <w:pgMar w:top="1474" w:right="1418" w:bottom="147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1E4E" w14:textId="77777777" w:rsidR="00665C8D" w:rsidRDefault="00665C8D">
      <w:r>
        <w:separator/>
      </w:r>
    </w:p>
  </w:endnote>
  <w:endnote w:type="continuationSeparator" w:id="0">
    <w:p w14:paraId="36A41E4F" w14:textId="77777777" w:rsidR="00665C8D" w:rsidRDefault="0066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1E4C" w14:textId="77777777" w:rsidR="00665C8D" w:rsidRDefault="00665C8D">
      <w:r>
        <w:separator/>
      </w:r>
    </w:p>
  </w:footnote>
  <w:footnote w:type="continuationSeparator" w:id="0">
    <w:p w14:paraId="36A41E4D" w14:textId="77777777" w:rsidR="00665C8D" w:rsidRDefault="00665C8D">
      <w:r>
        <w:continuationSeparator/>
      </w:r>
    </w:p>
  </w:footnote>
  <w:footnote w:id="1">
    <w:p w14:paraId="3B052196" w14:textId="77777777" w:rsidR="00143A0D" w:rsidRDefault="00143A0D" w:rsidP="00143A0D">
      <w:pPr>
        <w:pStyle w:val="FootnoteText"/>
      </w:pPr>
      <w:r w:rsidRPr="008D501E">
        <w:rPr>
          <w:rStyle w:val="FootnoteReference"/>
          <w:rFonts w:ascii="Calibri" w:hAnsi="Calibri" w:cs="Calibri"/>
          <w:sz w:val="16"/>
          <w:szCs w:val="16"/>
        </w:rPr>
        <w:footnoteRef/>
      </w:r>
      <w:r w:rsidRPr="008D501E">
        <w:rPr>
          <w:rFonts w:ascii="Calibri" w:hAnsi="Calibri" w:cs="Calibri"/>
          <w:sz w:val="16"/>
          <w:szCs w:val="16"/>
        </w:rPr>
        <w:t xml:space="preserve"> </w:t>
      </w:r>
      <w:proofErr w:type="spellStart"/>
      <w:r w:rsidRPr="008D501E">
        <w:rPr>
          <w:rFonts w:ascii="Calibri" w:hAnsi="Calibri" w:cs="Calibri"/>
          <w:sz w:val="16"/>
          <w:szCs w:val="16"/>
        </w:rPr>
        <w:t>NatCen</w:t>
      </w:r>
      <w:proofErr w:type="spellEnd"/>
      <w:r w:rsidRPr="008D501E">
        <w:rPr>
          <w:rFonts w:ascii="Calibri" w:hAnsi="Calibri" w:cs="Calibri"/>
          <w:sz w:val="16"/>
          <w:szCs w:val="16"/>
        </w:rPr>
        <w:t>, The Value of Trade Union Facility Time, June 2012</w:t>
      </w:r>
    </w:p>
  </w:footnote>
  <w:footnote w:id="2">
    <w:p w14:paraId="4EE654C7" w14:textId="77777777" w:rsidR="00143A0D" w:rsidRDefault="00143A0D" w:rsidP="00143A0D">
      <w:pPr>
        <w:pStyle w:val="FootnoteText"/>
      </w:pPr>
      <w:r w:rsidRPr="00280273">
        <w:rPr>
          <w:rStyle w:val="FootnoteReference"/>
          <w:rFonts w:ascii="Calibri" w:hAnsi="Calibri" w:cs="Calibri"/>
          <w:sz w:val="16"/>
          <w:szCs w:val="16"/>
        </w:rPr>
        <w:footnoteRef/>
      </w:r>
      <w:r w:rsidRPr="00280273">
        <w:rPr>
          <w:rFonts w:ascii="Calibri" w:hAnsi="Calibri" w:cs="Calibri"/>
          <w:sz w:val="16"/>
          <w:szCs w:val="16"/>
        </w:rPr>
        <w:t xml:space="preserve"> Professor Gregor Gall, University of Bradford, The Benefits of Paid Time Off for Trade Union Representatives, February 2016</w:t>
      </w:r>
    </w:p>
  </w:footnote>
  <w:footnote w:id="3">
    <w:p w14:paraId="754F3599" w14:textId="77777777" w:rsidR="00143A0D" w:rsidRPr="008D501E" w:rsidRDefault="00143A0D" w:rsidP="00143A0D">
      <w:pPr>
        <w:autoSpaceDE w:val="0"/>
        <w:autoSpaceDN w:val="0"/>
        <w:adjustRightInd w:val="0"/>
        <w:snapToGrid w:val="0"/>
        <w:rPr>
          <w:rFonts w:ascii="Calibri" w:hAnsi="Calibri" w:cs="Calibri"/>
          <w:color w:val="000000"/>
          <w:sz w:val="16"/>
          <w:szCs w:val="16"/>
          <w:lang w:eastAsia="en-GB"/>
        </w:rPr>
      </w:pPr>
      <w:r w:rsidRPr="008D501E">
        <w:rPr>
          <w:rStyle w:val="FootnoteReference"/>
          <w:rFonts w:ascii="Calibri" w:hAnsi="Calibri" w:cs="Calibri"/>
          <w:sz w:val="16"/>
          <w:szCs w:val="16"/>
        </w:rPr>
        <w:footnoteRef/>
      </w:r>
      <w:r w:rsidRPr="008D501E">
        <w:rPr>
          <w:rFonts w:ascii="Calibri" w:hAnsi="Calibri" w:cs="Calibri"/>
          <w:sz w:val="16"/>
          <w:szCs w:val="16"/>
        </w:rPr>
        <w:t xml:space="preserve"> TUC, </w:t>
      </w:r>
      <w:r w:rsidRPr="008D501E">
        <w:rPr>
          <w:rFonts w:ascii="Calibri" w:hAnsi="Calibri" w:cs="Calibri"/>
          <w:color w:val="000000"/>
          <w:sz w:val="16"/>
          <w:szCs w:val="16"/>
          <w:lang w:eastAsia="en-GB"/>
        </w:rPr>
        <w:t>Facility Time for Union Reps - Separating Fact from Fiction, June 2012</w:t>
      </w:r>
    </w:p>
    <w:p w14:paraId="7AC83094" w14:textId="77777777" w:rsidR="00143A0D" w:rsidRDefault="00143A0D" w:rsidP="00143A0D">
      <w:pPr>
        <w:autoSpaceDE w:val="0"/>
        <w:autoSpaceDN w:val="0"/>
        <w:adjustRightInd w:val="0"/>
        <w:snapToGrid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D5B"/>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 w15:restartNumberingAfterBreak="0">
    <w:nsid w:val="0CB93B9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 w15:restartNumberingAfterBreak="0">
    <w:nsid w:val="11726913"/>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3" w15:restartNumberingAfterBreak="0">
    <w:nsid w:val="153E16EF"/>
    <w:multiLevelType w:val="multilevel"/>
    <w:tmpl w:val="0DB8A9FE"/>
    <w:lvl w:ilvl="0">
      <w:start w:val="7"/>
      <w:numFmt w:val="decimal"/>
      <w:lvlText w:val="%1."/>
      <w:lvlJc w:val="left"/>
      <w:pPr>
        <w:ind w:left="720" w:hanging="360"/>
      </w:pPr>
      <w:rPr>
        <w:rFonts w:ascii="Arial" w:eastAsia="PMingLiU" w:hAnsi="Arial"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725A3A"/>
    <w:multiLevelType w:val="multilevel"/>
    <w:tmpl w:val="6FC2CA1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843B6"/>
    <w:multiLevelType w:val="hybridMultilevel"/>
    <w:tmpl w:val="C2D61FC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1D12639A"/>
    <w:multiLevelType w:val="hybridMultilevel"/>
    <w:tmpl w:val="CE682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F5E1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8" w15:restartNumberingAfterBreak="0">
    <w:nsid w:val="24283909"/>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9" w15:restartNumberingAfterBreak="0">
    <w:nsid w:val="2EA238C9"/>
    <w:multiLevelType w:val="multilevel"/>
    <w:tmpl w:val="474CC602"/>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17B1A"/>
    <w:multiLevelType w:val="hybridMultilevel"/>
    <w:tmpl w:val="EDC0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471A9"/>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2" w15:restartNumberingAfterBreak="0">
    <w:nsid w:val="369E0A18"/>
    <w:multiLevelType w:val="multilevel"/>
    <w:tmpl w:val="D03070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0214D1"/>
    <w:multiLevelType w:val="multilevel"/>
    <w:tmpl w:val="984C1604"/>
    <w:lvl w:ilvl="0">
      <w:start w:val="8"/>
      <w:numFmt w:val="decimal"/>
      <w:lvlText w:val="%1"/>
      <w:lvlJc w:val="left"/>
      <w:pPr>
        <w:ind w:left="360" w:hanging="360"/>
      </w:pPr>
      <w:rPr>
        <w:rFonts w:ascii="Arial" w:hAnsi="Arial" w:hint="default"/>
      </w:rPr>
    </w:lvl>
    <w:lvl w:ilvl="1">
      <w:start w:val="3"/>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440" w:hanging="720"/>
      </w:pPr>
      <w:rPr>
        <w:rFonts w:ascii="Arial" w:hAnsi="Arial" w:hint="default"/>
      </w:rPr>
    </w:lvl>
    <w:lvl w:ilvl="4">
      <w:start w:val="1"/>
      <w:numFmt w:val="decimal"/>
      <w:lvlText w:val="%1.%2.%3.%4.%5"/>
      <w:lvlJc w:val="left"/>
      <w:pPr>
        <w:ind w:left="-1800" w:hanging="1080"/>
      </w:pPr>
      <w:rPr>
        <w:rFonts w:ascii="Arial" w:hAnsi="Arial" w:hint="default"/>
      </w:rPr>
    </w:lvl>
    <w:lvl w:ilvl="5">
      <w:start w:val="1"/>
      <w:numFmt w:val="decimal"/>
      <w:lvlText w:val="%1.%2.%3.%4.%5.%6"/>
      <w:lvlJc w:val="left"/>
      <w:pPr>
        <w:ind w:left="-2520" w:hanging="1080"/>
      </w:pPr>
      <w:rPr>
        <w:rFonts w:ascii="Arial" w:hAnsi="Arial" w:hint="default"/>
      </w:rPr>
    </w:lvl>
    <w:lvl w:ilvl="6">
      <w:start w:val="1"/>
      <w:numFmt w:val="decimal"/>
      <w:lvlText w:val="%1.%2.%3.%4.%5.%6.%7"/>
      <w:lvlJc w:val="left"/>
      <w:pPr>
        <w:ind w:left="-2880" w:hanging="1440"/>
      </w:pPr>
      <w:rPr>
        <w:rFonts w:ascii="Arial" w:hAnsi="Arial" w:hint="default"/>
      </w:rPr>
    </w:lvl>
    <w:lvl w:ilvl="7">
      <w:start w:val="1"/>
      <w:numFmt w:val="decimal"/>
      <w:lvlText w:val="%1.%2.%3.%4.%5.%6.%7.%8"/>
      <w:lvlJc w:val="left"/>
      <w:pPr>
        <w:ind w:left="-3600" w:hanging="1440"/>
      </w:pPr>
      <w:rPr>
        <w:rFonts w:ascii="Arial" w:hAnsi="Arial" w:hint="default"/>
      </w:rPr>
    </w:lvl>
    <w:lvl w:ilvl="8">
      <w:start w:val="1"/>
      <w:numFmt w:val="decimal"/>
      <w:lvlText w:val="%1.%2.%3.%4.%5.%6.%7.%8.%9"/>
      <w:lvlJc w:val="left"/>
      <w:pPr>
        <w:ind w:left="-3960" w:hanging="1800"/>
      </w:pPr>
      <w:rPr>
        <w:rFonts w:ascii="Arial" w:hAnsi="Arial" w:hint="default"/>
      </w:rPr>
    </w:lvl>
  </w:abstractNum>
  <w:abstractNum w:abstractNumId="14" w15:restartNumberingAfterBreak="0">
    <w:nsid w:val="39F647CF"/>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5" w15:restartNumberingAfterBreak="0">
    <w:nsid w:val="3DDB3094"/>
    <w:multiLevelType w:val="hybridMultilevel"/>
    <w:tmpl w:val="C318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9351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7" w15:restartNumberingAfterBreak="0">
    <w:nsid w:val="41616DC0"/>
    <w:multiLevelType w:val="hybridMultilevel"/>
    <w:tmpl w:val="82CA266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452451C"/>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19" w15:restartNumberingAfterBreak="0">
    <w:nsid w:val="47E263FE"/>
    <w:multiLevelType w:val="multilevel"/>
    <w:tmpl w:val="C84A3B0C"/>
    <w:lvl w:ilvl="0">
      <w:start w:val="8"/>
      <w:numFmt w:val="decimal"/>
      <w:lvlText w:val="%1"/>
      <w:lvlJc w:val="left"/>
      <w:pPr>
        <w:ind w:left="360" w:hanging="360"/>
      </w:pPr>
      <w:rPr>
        <w:rFonts w:ascii="Arial" w:hAnsi="Arial" w:hint="default"/>
      </w:rPr>
    </w:lvl>
    <w:lvl w:ilvl="1">
      <w:start w:val="6"/>
      <w:numFmt w:val="decimal"/>
      <w:lvlText w:val="%1.%2"/>
      <w:lvlJc w:val="left"/>
      <w:pPr>
        <w:ind w:left="-360" w:hanging="36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1440" w:hanging="720"/>
      </w:pPr>
      <w:rPr>
        <w:rFonts w:ascii="Arial" w:hAnsi="Arial" w:hint="default"/>
      </w:rPr>
    </w:lvl>
    <w:lvl w:ilvl="4">
      <w:start w:val="1"/>
      <w:numFmt w:val="decimal"/>
      <w:lvlText w:val="%1.%2.%3.%4.%5"/>
      <w:lvlJc w:val="left"/>
      <w:pPr>
        <w:ind w:left="-1800" w:hanging="1080"/>
      </w:pPr>
      <w:rPr>
        <w:rFonts w:ascii="Arial" w:hAnsi="Arial" w:hint="default"/>
      </w:rPr>
    </w:lvl>
    <w:lvl w:ilvl="5">
      <w:start w:val="1"/>
      <w:numFmt w:val="decimal"/>
      <w:lvlText w:val="%1.%2.%3.%4.%5.%6"/>
      <w:lvlJc w:val="left"/>
      <w:pPr>
        <w:ind w:left="-2520" w:hanging="1080"/>
      </w:pPr>
      <w:rPr>
        <w:rFonts w:ascii="Arial" w:hAnsi="Arial" w:hint="default"/>
      </w:rPr>
    </w:lvl>
    <w:lvl w:ilvl="6">
      <w:start w:val="1"/>
      <w:numFmt w:val="decimal"/>
      <w:lvlText w:val="%1.%2.%3.%4.%5.%6.%7"/>
      <w:lvlJc w:val="left"/>
      <w:pPr>
        <w:ind w:left="-2880" w:hanging="1440"/>
      </w:pPr>
      <w:rPr>
        <w:rFonts w:ascii="Arial" w:hAnsi="Arial" w:hint="default"/>
      </w:rPr>
    </w:lvl>
    <w:lvl w:ilvl="7">
      <w:start w:val="1"/>
      <w:numFmt w:val="decimal"/>
      <w:lvlText w:val="%1.%2.%3.%4.%5.%6.%7.%8"/>
      <w:lvlJc w:val="left"/>
      <w:pPr>
        <w:ind w:left="-3600" w:hanging="1440"/>
      </w:pPr>
      <w:rPr>
        <w:rFonts w:ascii="Arial" w:hAnsi="Arial" w:hint="default"/>
      </w:rPr>
    </w:lvl>
    <w:lvl w:ilvl="8">
      <w:start w:val="1"/>
      <w:numFmt w:val="decimal"/>
      <w:lvlText w:val="%1.%2.%3.%4.%5.%6.%7.%8.%9"/>
      <w:lvlJc w:val="left"/>
      <w:pPr>
        <w:ind w:left="-3960" w:hanging="1800"/>
      </w:pPr>
      <w:rPr>
        <w:rFonts w:ascii="Arial" w:hAnsi="Arial" w:hint="default"/>
      </w:rPr>
    </w:lvl>
  </w:abstractNum>
  <w:abstractNum w:abstractNumId="20" w15:restartNumberingAfterBreak="0">
    <w:nsid w:val="4CA2389E"/>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1" w15:restartNumberingAfterBreak="0">
    <w:nsid w:val="4E537AC2"/>
    <w:multiLevelType w:val="hybridMultilevel"/>
    <w:tmpl w:val="9B14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BD68FC"/>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3" w15:restartNumberingAfterBreak="0">
    <w:nsid w:val="4F617B5F"/>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4" w15:restartNumberingAfterBreak="0">
    <w:nsid w:val="50046951"/>
    <w:multiLevelType w:val="hybridMultilevel"/>
    <w:tmpl w:val="1C3EC2D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15:restartNumberingAfterBreak="0">
    <w:nsid w:val="58B0323A"/>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6" w15:restartNumberingAfterBreak="0">
    <w:nsid w:val="596B1C33"/>
    <w:multiLevelType w:val="multilevel"/>
    <w:tmpl w:val="181EA1C2"/>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5A9D03E8"/>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8" w15:restartNumberingAfterBreak="0">
    <w:nsid w:val="5DAD0C3C"/>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29" w15:restartNumberingAfterBreak="0">
    <w:nsid w:val="5EB6455A"/>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30" w15:restartNumberingAfterBreak="0">
    <w:nsid w:val="5EBB010F"/>
    <w:multiLevelType w:val="multilevel"/>
    <w:tmpl w:val="90F46B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020C70"/>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32" w15:restartNumberingAfterBreak="0">
    <w:nsid w:val="6602363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33" w15:restartNumberingAfterBreak="0">
    <w:nsid w:val="6A0224D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abstractNum w:abstractNumId="34" w15:restartNumberingAfterBreak="0">
    <w:nsid w:val="6D790EF8"/>
    <w:multiLevelType w:val="multilevel"/>
    <w:tmpl w:val="2A8234AA"/>
    <w:lvl w:ilvl="0">
      <w:start w:val="1"/>
      <w:numFmt w:val="decimal"/>
      <w:lvlText w:val="%1."/>
      <w:lvlJc w:val="left"/>
      <w:pPr>
        <w:ind w:left="720" w:hanging="360"/>
      </w:pPr>
      <w:rPr>
        <w:rFonts w:ascii="Arial" w:eastAsia="PMingLiU" w:hAnsi="Arial" w:cs="Times New Roman"/>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7F551A"/>
    <w:multiLevelType w:val="multilevel"/>
    <w:tmpl w:val="0C3CA4F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265409"/>
    <w:multiLevelType w:val="hybridMultilevel"/>
    <w:tmpl w:val="5CBAAEA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7" w15:restartNumberingAfterBreak="0">
    <w:nsid w:val="73694EDA"/>
    <w:multiLevelType w:val="multilevel"/>
    <w:tmpl w:val="A1049A5A"/>
    <w:lvl w:ilvl="0">
      <w:start w:val="18"/>
      <w:numFmt w:val="decimal"/>
      <w:lvlText w:val="%1"/>
      <w:lvlJc w:val="left"/>
      <w:pPr>
        <w:ind w:left="420" w:hanging="420"/>
      </w:pPr>
      <w:rPr>
        <w:rFonts w:hint="default"/>
      </w:rPr>
    </w:lvl>
    <w:lvl w:ilvl="1">
      <w:start w:val="1"/>
      <w:numFmt w:val="decimal"/>
      <w:lvlText w:val="%1.%2"/>
      <w:lvlJc w:val="left"/>
      <w:pPr>
        <w:ind w:left="834" w:hanging="420"/>
      </w:pPr>
      <w:rPr>
        <w:rFonts w:hint="default"/>
      </w:rPr>
    </w:lvl>
    <w:lvl w:ilvl="2">
      <w:start w:val="1"/>
      <w:numFmt w:val="bullet"/>
      <w:lvlText w:val=""/>
      <w:lvlJc w:val="left"/>
      <w:pPr>
        <w:ind w:left="1548" w:hanging="720"/>
      </w:pPr>
      <w:rPr>
        <w:rFonts w:ascii="Symbol" w:hAnsi="Symbol"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8" w15:restartNumberingAfterBreak="0">
    <w:nsid w:val="7E5E3A01"/>
    <w:multiLevelType w:val="singleLevel"/>
    <w:tmpl w:val="F44A65E4"/>
    <w:lvl w:ilvl="0">
      <w:start w:val="1"/>
      <w:numFmt w:val="bullet"/>
      <w:lvlText w:val=""/>
      <w:lvlJc w:val="left"/>
      <w:pPr>
        <w:tabs>
          <w:tab w:val="num" w:pos="360"/>
        </w:tabs>
        <w:ind w:left="360" w:hanging="360"/>
      </w:pPr>
      <w:rPr>
        <w:rFonts w:ascii="Symbol" w:hAnsi="Symbol" w:hint="default"/>
        <w:b w:val="0"/>
        <w:i w:val="0"/>
        <w:sz w:val="28"/>
      </w:rPr>
    </w:lvl>
  </w:abstractNum>
  <w:num w:numId="1">
    <w:abstractNumId w:val="9"/>
  </w:num>
  <w:num w:numId="2">
    <w:abstractNumId w:val="28"/>
  </w:num>
  <w:num w:numId="3">
    <w:abstractNumId w:val="1"/>
  </w:num>
  <w:num w:numId="4">
    <w:abstractNumId w:val="27"/>
  </w:num>
  <w:num w:numId="5">
    <w:abstractNumId w:val="38"/>
  </w:num>
  <w:num w:numId="6">
    <w:abstractNumId w:val="32"/>
  </w:num>
  <w:num w:numId="7">
    <w:abstractNumId w:val="11"/>
  </w:num>
  <w:num w:numId="8">
    <w:abstractNumId w:val="14"/>
  </w:num>
  <w:num w:numId="9">
    <w:abstractNumId w:val="16"/>
  </w:num>
  <w:num w:numId="10">
    <w:abstractNumId w:val="0"/>
  </w:num>
  <w:num w:numId="11">
    <w:abstractNumId w:val="29"/>
  </w:num>
  <w:num w:numId="12">
    <w:abstractNumId w:val="25"/>
  </w:num>
  <w:num w:numId="13">
    <w:abstractNumId w:val="18"/>
  </w:num>
  <w:num w:numId="14">
    <w:abstractNumId w:val="7"/>
  </w:num>
  <w:num w:numId="15">
    <w:abstractNumId w:val="33"/>
  </w:num>
  <w:num w:numId="16">
    <w:abstractNumId w:val="8"/>
  </w:num>
  <w:num w:numId="17">
    <w:abstractNumId w:val="20"/>
  </w:num>
  <w:num w:numId="18">
    <w:abstractNumId w:val="23"/>
  </w:num>
  <w:num w:numId="19">
    <w:abstractNumId w:val="22"/>
  </w:num>
  <w:num w:numId="20">
    <w:abstractNumId w:val="31"/>
  </w:num>
  <w:num w:numId="21">
    <w:abstractNumId w:val="9"/>
  </w:num>
  <w:num w:numId="22">
    <w:abstractNumId w:val="2"/>
  </w:num>
  <w:num w:numId="23">
    <w:abstractNumId w:val="21"/>
  </w:num>
  <w:num w:numId="24">
    <w:abstractNumId w:val="6"/>
  </w:num>
  <w:num w:numId="25">
    <w:abstractNumId w:val="10"/>
  </w:num>
  <w:num w:numId="26">
    <w:abstractNumId w:val="15"/>
  </w:num>
  <w:num w:numId="27">
    <w:abstractNumId w:val="34"/>
  </w:num>
  <w:num w:numId="28">
    <w:abstractNumId w:val="17"/>
  </w:num>
  <w:num w:numId="29">
    <w:abstractNumId w:val="24"/>
  </w:num>
  <w:num w:numId="30">
    <w:abstractNumId w:val="5"/>
  </w:num>
  <w:num w:numId="31">
    <w:abstractNumId w:val="26"/>
  </w:num>
  <w:num w:numId="32">
    <w:abstractNumId w:val="13"/>
  </w:num>
  <w:num w:numId="33">
    <w:abstractNumId w:val="19"/>
  </w:num>
  <w:num w:numId="34">
    <w:abstractNumId w:val="37"/>
  </w:num>
  <w:num w:numId="35">
    <w:abstractNumId w:val="3"/>
  </w:num>
  <w:num w:numId="36">
    <w:abstractNumId w:val="30"/>
  </w:num>
  <w:num w:numId="37">
    <w:abstractNumId w:val="12"/>
  </w:num>
  <w:num w:numId="38">
    <w:abstractNumId w:val="35"/>
  </w:num>
  <w:num w:numId="39">
    <w:abstractNumId w:val="4"/>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CD"/>
    <w:rsid w:val="00022834"/>
    <w:rsid w:val="000529CB"/>
    <w:rsid w:val="000E621C"/>
    <w:rsid w:val="00143A0D"/>
    <w:rsid w:val="00176D4D"/>
    <w:rsid w:val="00190939"/>
    <w:rsid w:val="001C1486"/>
    <w:rsid w:val="00223FDB"/>
    <w:rsid w:val="002A0D41"/>
    <w:rsid w:val="00351794"/>
    <w:rsid w:val="004E688C"/>
    <w:rsid w:val="00542B7B"/>
    <w:rsid w:val="005549FB"/>
    <w:rsid w:val="005C78C3"/>
    <w:rsid w:val="006039CD"/>
    <w:rsid w:val="0063043C"/>
    <w:rsid w:val="00665C8D"/>
    <w:rsid w:val="006A71A7"/>
    <w:rsid w:val="006B2CE7"/>
    <w:rsid w:val="007C2689"/>
    <w:rsid w:val="007E269B"/>
    <w:rsid w:val="00814074"/>
    <w:rsid w:val="008363E9"/>
    <w:rsid w:val="008A7787"/>
    <w:rsid w:val="008C09AE"/>
    <w:rsid w:val="008D501E"/>
    <w:rsid w:val="008F0B79"/>
    <w:rsid w:val="00951C5D"/>
    <w:rsid w:val="00960B36"/>
    <w:rsid w:val="00987945"/>
    <w:rsid w:val="00992277"/>
    <w:rsid w:val="00A42101"/>
    <w:rsid w:val="00A72169"/>
    <w:rsid w:val="00A836D4"/>
    <w:rsid w:val="00A9620F"/>
    <w:rsid w:val="00A96D50"/>
    <w:rsid w:val="00AA05EB"/>
    <w:rsid w:val="00AA303A"/>
    <w:rsid w:val="00AB702F"/>
    <w:rsid w:val="00B71BAC"/>
    <w:rsid w:val="00C81963"/>
    <w:rsid w:val="00CA55CC"/>
    <w:rsid w:val="00D33C3D"/>
    <w:rsid w:val="00DC0A4B"/>
    <w:rsid w:val="00EE7643"/>
    <w:rsid w:val="00EF7B3B"/>
    <w:rsid w:val="00F104E2"/>
    <w:rsid w:val="00F8532C"/>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41D17"/>
  <w15:docId w15:val="{27762AA0-4EED-4960-BBE9-D80142DB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21C"/>
    <w:rPr>
      <w:lang w:eastAsia="en-US"/>
    </w:rPr>
  </w:style>
  <w:style w:type="paragraph" w:styleId="Heading1">
    <w:name w:val="heading 1"/>
    <w:basedOn w:val="Normal"/>
    <w:next w:val="Normal"/>
    <w:qFormat/>
    <w:rsid w:val="000E621C"/>
    <w:pPr>
      <w:keepNext/>
      <w:widowControl w:val="0"/>
      <w:numPr>
        <w:numId w:val="21"/>
      </w:numPr>
      <w:tabs>
        <w:tab w:val="right" w:pos="9026"/>
      </w:tabs>
      <w:suppressAutoHyphens/>
      <w:outlineLvl w:val="0"/>
    </w:pPr>
    <w:rPr>
      <w:rFonts w:ascii="Gill Sans MT" w:hAnsi="Gill Sans MT"/>
      <w:b/>
      <w:caps/>
      <w:sz w:val="24"/>
    </w:rPr>
  </w:style>
  <w:style w:type="paragraph" w:styleId="Heading2">
    <w:name w:val="heading 2"/>
    <w:basedOn w:val="Normal"/>
    <w:next w:val="Normal"/>
    <w:qFormat/>
    <w:rsid w:val="000E621C"/>
    <w:pPr>
      <w:keepNext/>
      <w:widowControl w:val="0"/>
      <w:ind w:left="360"/>
      <w:jc w:val="right"/>
      <w:outlineLvl w:val="1"/>
    </w:pPr>
    <w:rPr>
      <w:rFonts w:ascii="Arial" w:hAnsi="Arial"/>
      <w:b/>
      <w:i/>
      <w:snapToGrid w:val="0"/>
      <w:color w:val="FFFFFF"/>
      <w:sz w:val="48"/>
    </w:rPr>
  </w:style>
  <w:style w:type="paragraph" w:styleId="Heading3">
    <w:name w:val="heading 3"/>
    <w:basedOn w:val="Normal"/>
    <w:next w:val="Normal"/>
    <w:qFormat/>
    <w:rsid w:val="000E621C"/>
    <w:pPr>
      <w:keepNext/>
      <w:outlineLvl w:val="2"/>
    </w:pPr>
    <w:rPr>
      <w:rFonts w:ascii="Arial" w:hAnsi="Arial" w:cs="Arial"/>
      <w:b/>
      <w:bCs/>
      <w:snapToGrid w:val="0"/>
      <w:sz w:val="24"/>
    </w:rPr>
  </w:style>
  <w:style w:type="paragraph" w:styleId="Heading4">
    <w:name w:val="heading 4"/>
    <w:basedOn w:val="Normal"/>
    <w:next w:val="Normal"/>
    <w:qFormat/>
    <w:rsid w:val="000E621C"/>
    <w:pPr>
      <w:keepNext/>
      <w:tabs>
        <w:tab w:val="left" w:pos="-720"/>
      </w:tabs>
      <w:suppressAutoHyphens/>
      <w:jc w:val="both"/>
      <w:outlineLvl w:val="3"/>
    </w:pPr>
    <w:rPr>
      <w:rFonts w:ascii="Gill Sans MT" w:hAnsi="Gill Sans MT"/>
      <w:sz w:val="24"/>
    </w:rPr>
  </w:style>
  <w:style w:type="paragraph" w:styleId="Heading5">
    <w:name w:val="heading 5"/>
    <w:basedOn w:val="Normal"/>
    <w:next w:val="Normal"/>
    <w:qFormat/>
    <w:rsid w:val="000E621C"/>
    <w:pPr>
      <w:keepNext/>
      <w:tabs>
        <w:tab w:val="left" w:pos="-720"/>
        <w:tab w:val="left" w:pos="0"/>
        <w:tab w:val="left" w:pos="709"/>
      </w:tabs>
      <w:suppressAutoHyphens/>
      <w:ind w:left="1418" w:hanging="1418"/>
      <w:jc w:val="both"/>
      <w:outlineLvl w:val="4"/>
    </w:pPr>
    <w:rPr>
      <w:rFonts w:ascii="Gill Sans MT" w:hAnsi="Gill Sans MT"/>
      <w:b/>
      <w:sz w:val="24"/>
    </w:rPr>
  </w:style>
  <w:style w:type="paragraph" w:styleId="Heading6">
    <w:name w:val="heading 6"/>
    <w:basedOn w:val="Normal"/>
    <w:next w:val="Normal"/>
    <w:qFormat/>
    <w:rsid w:val="000E621C"/>
    <w:pPr>
      <w:keepNext/>
      <w:ind w:right="-523"/>
      <w:outlineLvl w:val="5"/>
    </w:pPr>
    <w:rPr>
      <w:rFonts w:ascii="Arial" w:hAnsi="Arial"/>
      <w:b/>
      <w:sz w:val="24"/>
    </w:rPr>
  </w:style>
  <w:style w:type="paragraph" w:styleId="Heading7">
    <w:name w:val="heading 7"/>
    <w:basedOn w:val="Normal"/>
    <w:next w:val="Normal"/>
    <w:qFormat/>
    <w:rsid w:val="000E621C"/>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621C"/>
    <w:pPr>
      <w:widowControl w:val="0"/>
      <w:tabs>
        <w:tab w:val="left" w:pos="-720"/>
        <w:tab w:val="left" w:pos="0"/>
        <w:tab w:val="left" w:pos="720"/>
        <w:tab w:val="left" w:pos="1440"/>
        <w:tab w:val="left" w:pos="2160"/>
      </w:tabs>
      <w:suppressAutoHyphens/>
      <w:jc w:val="both"/>
    </w:pPr>
    <w:rPr>
      <w:rFonts w:ascii="Arial" w:hAnsi="Arial"/>
      <w:sz w:val="24"/>
    </w:rPr>
  </w:style>
  <w:style w:type="character" w:styleId="Hyperlink">
    <w:name w:val="Hyperlink"/>
    <w:basedOn w:val="DefaultParagraphFont"/>
    <w:semiHidden/>
    <w:rsid w:val="000E621C"/>
    <w:rPr>
      <w:color w:val="0000FF"/>
      <w:u w:val="single"/>
    </w:rPr>
  </w:style>
  <w:style w:type="paragraph" w:styleId="BodyTextIndent">
    <w:name w:val="Body Text Indent"/>
    <w:basedOn w:val="Normal"/>
    <w:semiHidden/>
    <w:rsid w:val="000E621C"/>
    <w:pPr>
      <w:widowControl w:val="0"/>
      <w:tabs>
        <w:tab w:val="left" w:pos="-720"/>
        <w:tab w:val="left" w:pos="0"/>
        <w:tab w:val="left" w:pos="720"/>
      </w:tabs>
      <w:suppressAutoHyphens/>
      <w:ind w:left="709" w:hanging="709"/>
      <w:jc w:val="both"/>
    </w:pPr>
    <w:rPr>
      <w:sz w:val="24"/>
    </w:rPr>
  </w:style>
  <w:style w:type="paragraph" w:styleId="BodyTextIndent3">
    <w:name w:val="Body Text Indent 3"/>
    <w:basedOn w:val="Normal"/>
    <w:semiHidden/>
    <w:rsid w:val="000E621C"/>
    <w:pPr>
      <w:widowControl w:val="0"/>
      <w:tabs>
        <w:tab w:val="left" w:pos="-720"/>
        <w:tab w:val="left" w:pos="0"/>
        <w:tab w:val="left" w:pos="709"/>
      </w:tabs>
      <w:suppressAutoHyphens/>
      <w:ind w:left="1418" w:hanging="1418"/>
      <w:jc w:val="both"/>
    </w:pPr>
    <w:rPr>
      <w:rFonts w:ascii="Arial" w:hAnsi="Arial"/>
      <w:sz w:val="24"/>
    </w:rPr>
  </w:style>
  <w:style w:type="paragraph" w:customStyle="1" w:styleId="p14">
    <w:name w:val="p14"/>
    <w:basedOn w:val="Normal"/>
    <w:rsid w:val="000E621C"/>
    <w:pPr>
      <w:widowControl w:val="0"/>
      <w:autoSpaceDE w:val="0"/>
      <w:autoSpaceDN w:val="0"/>
      <w:adjustRightInd w:val="0"/>
      <w:spacing w:line="280" w:lineRule="atLeast"/>
      <w:ind w:left="720" w:hanging="720"/>
      <w:jc w:val="both"/>
    </w:pPr>
    <w:rPr>
      <w:sz w:val="24"/>
    </w:rPr>
  </w:style>
  <w:style w:type="paragraph" w:customStyle="1" w:styleId="p15">
    <w:name w:val="p15"/>
    <w:basedOn w:val="Normal"/>
    <w:rsid w:val="000E621C"/>
    <w:pPr>
      <w:widowControl w:val="0"/>
      <w:tabs>
        <w:tab w:val="left" w:pos="780"/>
      </w:tabs>
      <w:autoSpaceDE w:val="0"/>
      <w:autoSpaceDN w:val="0"/>
      <w:adjustRightInd w:val="0"/>
      <w:spacing w:line="280" w:lineRule="atLeast"/>
      <w:ind w:left="660"/>
      <w:jc w:val="both"/>
    </w:pPr>
    <w:rPr>
      <w:sz w:val="24"/>
    </w:rPr>
  </w:style>
  <w:style w:type="paragraph" w:customStyle="1" w:styleId="p16">
    <w:name w:val="p16"/>
    <w:basedOn w:val="Normal"/>
    <w:rsid w:val="000E621C"/>
    <w:pPr>
      <w:widowControl w:val="0"/>
      <w:autoSpaceDE w:val="0"/>
      <w:autoSpaceDN w:val="0"/>
      <w:adjustRightInd w:val="0"/>
      <w:spacing w:line="280" w:lineRule="atLeast"/>
      <w:ind w:left="720" w:hanging="720"/>
      <w:jc w:val="both"/>
    </w:pPr>
    <w:rPr>
      <w:sz w:val="24"/>
    </w:rPr>
  </w:style>
  <w:style w:type="paragraph" w:customStyle="1" w:styleId="p32">
    <w:name w:val="p32"/>
    <w:basedOn w:val="Normal"/>
    <w:rsid w:val="000E621C"/>
    <w:pPr>
      <w:widowControl w:val="0"/>
      <w:tabs>
        <w:tab w:val="left" w:pos="760"/>
        <w:tab w:val="left" w:pos="1500"/>
      </w:tabs>
      <w:autoSpaceDE w:val="0"/>
      <w:autoSpaceDN w:val="0"/>
      <w:adjustRightInd w:val="0"/>
      <w:spacing w:line="280" w:lineRule="atLeast"/>
      <w:ind w:hanging="720"/>
      <w:jc w:val="both"/>
    </w:pPr>
    <w:rPr>
      <w:sz w:val="24"/>
    </w:rPr>
  </w:style>
  <w:style w:type="paragraph" w:customStyle="1" w:styleId="p5">
    <w:name w:val="p5"/>
    <w:basedOn w:val="Normal"/>
    <w:rsid w:val="000E621C"/>
    <w:pPr>
      <w:widowControl w:val="0"/>
      <w:tabs>
        <w:tab w:val="left" w:pos="760"/>
      </w:tabs>
      <w:autoSpaceDE w:val="0"/>
      <w:autoSpaceDN w:val="0"/>
      <w:adjustRightInd w:val="0"/>
      <w:spacing w:line="280" w:lineRule="atLeast"/>
      <w:ind w:left="720" w:hanging="720"/>
      <w:jc w:val="both"/>
    </w:pPr>
    <w:rPr>
      <w:sz w:val="24"/>
    </w:rPr>
  </w:style>
  <w:style w:type="paragraph" w:styleId="BodyText2">
    <w:name w:val="Body Text 2"/>
    <w:basedOn w:val="Normal"/>
    <w:semiHidden/>
    <w:rsid w:val="000E621C"/>
    <w:pPr>
      <w:tabs>
        <w:tab w:val="left" w:pos="4962"/>
      </w:tabs>
    </w:pPr>
    <w:rPr>
      <w:rFonts w:ascii="Arial" w:hAnsi="Arial"/>
      <w:b/>
      <w:sz w:val="24"/>
    </w:rPr>
  </w:style>
  <w:style w:type="paragraph" w:styleId="BodyText3">
    <w:name w:val="Body Text 3"/>
    <w:basedOn w:val="Normal"/>
    <w:semiHidden/>
    <w:rsid w:val="000E621C"/>
    <w:pPr>
      <w:tabs>
        <w:tab w:val="left" w:pos="1985"/>
        <w:tab w:val="left" w:pos="4962"/>
      </w:tabs>
    </w:pPr>
    <w:rPr>
      <w:rFonts w:ascii="Gill Sans MT" w:hAnsi="Gill Sans MT"/>
      <w:sz w:val="24"/>
    </w:rPr>
  </w:style>
  <w:style w:type="paragraph" w:customStyle="1" w:styleId="p6">
    <w:name w:val="p6"/>
    <w:basedOn w:val="Normal"/>
    <w:rsid w:val="000E621C"/>
    <w:pPr>
      <w:widowControl w:val="0"/>
      <w:tabs>
        <w:tab w:val="left" w:pos="780"/>
        <w:tab w:val="left" w:pos="1520"/>
      </w:tabs>
      <w:autoSpaceDE w:val="0"/>
      <w:autoSpaceDN w:val="0"/>
      <w:adjustRightInd w:val="0"/>
      <w:spacing w:line="280" w:lineRule="atLeast"/>
      <w:ind w:left="144" w:hanging="864"/>
      <w:jc w:val="both"/>
    </w:pPr>
    <w:rPr>
      <w:sz w:val="24"/>
    </w:rPr>
  </w:style>
  <w:style w:type="paragraph" w:customStyle="1" w:styleId="p8">
    <w:name w:val="p8"/>
    <w:basedOn w:val="Normal"/>
    <w:rsid w:val="000E621C"/>
    <w:pPr>
      <w:widowControl w:val="0"/>
      <w:tabs>
        <w:tab w:val="left" w:pos="780"/>
        <w:tab w:val="left" w:pos="1500"/>
      </w:tabs>
      <w:autoSpaceDE w:val="0"/>
      <w:autoSpaceDN w:val="0"/>
      <w:adjustRightInd w:val="0"/>
      <w:spacing w:line="280" w:lineRule="atLeast"/>
      <w:ind w:hanging="720"/>
      <w:jc w:val="both"/>
    </w:pPr>
    <w:rPr>
      <w:sz w:val="24"/>
    </w:rPr>
  </w:style>
  <w:style w:type="paragraph" w:customStyle="1" w:styleId="p27">
    <w:name w:val="p27"/>
    <w:basedOn w:val="Normal"/>
    <w:rsid w:val="000E621C"/>
    <w:pPr>
      <w:widowControl w:val="0"/>
      <w:tabs>
        <w:tab w:val="left" w:pos="700"/>
      </w:tabs>
      <w:autoSpaceDE w:val="0"/>
      <w:autoSpaceDN w:val="0"/>
      <w:adjustRightInd w:val="0"/>
      <w:spacing w:line="280" w:lineRule="atLeast"/>
      <w:ind w:hanging="720"/>
      <w:jc w:val="both"/>
    </w:pPr>
    <w:rPr>
      <w:sz w:val="24"/>
    </w:rPr>
  </w:style>
  <w:style w:type="paragraph" w:styleId="BodyTextIndent2">
    <w:name w:val="Body Text Indent 2"/>
    <w:basedOn w:val="Normal"/>
    <w:semiHidden/>
    <w:rsid w:val="000E621C"/>
    <w:pPr>
      <w:tabs>
        <w:tab w:val="left" w:pos="1134"/>
        <w:tab w:val="left" w:pos="4962"/>
      </w:tabs>
      <w:ind w:left="1134"/>
    </w:pPr>
    <w:rPr>
      <w:rFonts w:ascii="Arial" w:hAnsi="Arial"/>
      <w:sz w:val="24"/>
    </w:rPr>
  </w:style>
  <w:style w:type="character" w:styleId="FollowedHyperlink">
    <w:name w:val="FollowedHyperlink"/>
    <w:basedOn w:val="DefaultParagraphFont"/>
    <w:semiHidden/>
    <w:rsid w:val="000E621C"/>
    <w:rPr>
      <w:color w:val="800080"/>
      <w:u w:val="single"/>
    </w:rPr>
  </w:style>
  <w:style w:type="paragraph" w:styleId="ListParagraph">
    <w:name w:val="List Paragraph"/>
    <w:basedOn w:val="Normal"/>
    <w:uiPriority w:val="34"/>
    <w:qFormat/>
    <w:rsid w:val="00C81963"/>
    <w:pPr>
      <w:ind w:left="720"/>
    </w:pPr>
  </w:style>
  <w:style w:type="paragraph" w:styleId="FootnoteText">
    <w:name w:val="footnote text"/>
    <w:basedOn w:val="Normal"/>
    <w:link w:val="FootnoteTextChar"/>
    <w:uiPriority w:val="99"/>
    <w:semiHidden/>
    <w:unhideWhenUsed/>
    <w:rsid w:val="00B71BAC"/>
  </w:style>
  <w:style w:type="character" w:customStyle="1" w:styleId="FootnoteTextChar">
    <w:name w:val="Footnote Text Char"/>
    <w:basedOn w:val="DefaultParagraphFont"/>
    <w:link w:val="FootnoteText"/>
    <w:uiPriority w:val="99"/>
    <w:semiHidden/>
    <w:rsid w:val="00B71BAC"/>
    <w:rPr>
      <w:lang w:eastAsia="en-US"/>
    </w:rPr>
  </w:style>
  <w:style w:type="character" w:styleId="FootnoteReference">
    <w:name w:val="footnote reference"/>
    <w:basedOn w:val="DefaultParagraphFont"/>
    <w:uiPriority w:val="99"/>
    <w:semiHidden/>
    <w:unhideWhenUsed/>
    <w:rsid w:val="00B71BAC"/>
    <w:rPr>
      <w:vertAlign w:val="superscript"/>
    </w:rPr>
  </w:style>
  <w:style w:type="character" w:styleId="CommentReference">
    <w:name w:val="annotation reference"/>
    <w:basedOn w:val="DefaultParagraphFont"/>
    <w:uiPriority w:val="99"/>
    <w:semiHidden/>
    <w:unhideWhenUsed/>
    <w:rsid w:val="005549FB"/>
    <w:rPr>
      <w:sz w:val="16"/>
      <w:szCs w:val="16"/>
    </w:rPr>
  </w:style>
  <w:style w:type="paragraph" w:styleId="CommentText">
    <w:name w:val="annotation text"/>
    <w:basedOn w:val="Normal"/>
    <w:link w:val="CommentTextChar"/>
    <w:uiPriority w:val="99"/>
    <w:semiHidden/>
    <w:unhideWhenUsed/>
    <w:rsid w:val="005549FB"/>
  </w:style>
  <w:style w:type="character" w:customStyle="1" w:styleId="CommentTextChar">
    <w:name w:val="Comment Text Char"/>
    <w:basedOn w:val="DefaultParagraphFont"/>
    <w:link w:val="CommentText"/>
    <w:uiPriority w:val="99"/>
    <w:semiHidden/>
    <w:rsid w:val="005549FB"/>
    <w:rPr>
      <w:lang w:eastAsia="en-US"/>
    </w:rPr>
  </w:style>
  <w:style w:type="paragraph" w:styleId="CommentSubject">
    <w:name w:val="annotation subject"/>
    <w:basedOn w:val="CommentText"/>
    <w:next w:val="CommentText"/>
    <w:link w:val="CommentSubjectChar"/>
    <w:uiPriority w:val="99"/>
    <w:semiHidden/>
    <w:unhideWhenUsed/>
    <w:rsid w:val="005549FB"/>
    <w:rPr>
      <w:b/>
      <w:bCs/>
    </w:rPr>
  </w:style>
  <w:style w:type="character" w:customStyle="1" w:styleId="CommentSubjectChar">
    <w:name w:val="Comment Subject Char"/>
    <w:basedOn w:val="CommentTextChar"/>
    <w:link w:val="CommentSubject"/>
    <w:uiPriority w:val="99"/>
    <w:semiHidden/>
    <w:rsid w:val="005549FB"/>
    <w:rPr>
      <w:b/>
      <w:bCs/>
      <w:lang w:eastAsia="en-US"/>
    </w:rPr>
  </w:style>
  <w:style w:type="paragraph" w:styleId="BalloonText">
    <w:name w:val="Balloon Text"/>
    <w:basedOn w:val="Normal"/>
    <w:link w:val="BalloonTextChar"/>
    <w:uiPriority w:val="99"/>
    <w:semiHidden/>
    <w:unhideWhenUsed/>
    <w:rsid w:val="005549FB"/>
    <w:rPr>
      <w:rFonts w:ascii="Tahoma" w:hAnsi="Tahoma" w:cs="Tahoma"/>
      <w:sz w:val="16"/>
      <w:szCs w:val="16"/>
    </w:rPr>
  </w:style>
  <w:style w:type="character" w:customStyle="1" w:styleId="BalloonTextChar">
    <w:name w:val="Balloon Text Char"/>
    <w:basedOn w:val="DefaultParagraphFont"/>
    <w:link w:val="BalloonText"/>
    <w:uiPriority w:val="99"/>
    <w:semiHidden/>
    <w:rsid w:val="005549FB"/>
    <w:rPr>
      <w:rFonts w:ascii="Tahoma" w:hAnsi="Tahoma" w:cs="Tahoma"/>
      <w:sz w:val="16"/>
      <w:szCs w:val="16"/>
      <w:lang w:eastAsia="en-US"/>
    </w:rPr>
  </w:style>
  <w:style w:type="paragraph" w:customStyle="1" w:styleId="Pa7">
    <w:name w:val="Pa7"/>
    <w:basedOn w:val="Normal"/>
    <w:next w:val="Normal"/>
    <w:uiPriority w:val="99"/>
    <w:rsid w:val="00AA05EB"/>
    <w:pPr>
      <w:autoSpaceDE w:val="0"/>
      <w:autoSpaceDN w:val="0"/>
      <w:adjustRightInd w:val="0"/>
      <w:spacing w:line="260" w:lineRule="atLeast"/>
    </w:pPr>
    <w:rPr>
      <w:rFonts w:ascii="Helvetica 65 Medium" w:eastAsiaTheme="minorHAnsi" w:hAnsi="Helvetica 65 Medium" w:cstheme="minorBidi"/>
      <w:sz w:val="24"/>
      <w:szCs w:val="24"/>
    </w:rPr>
  </w:style>
  <w:style w:type="paragraph" w:styleId="TOC1">
    <w:name w:val="toc 1"/>
    <w:basedOn w:val="Normal"/>
    <w:next w:val="Normal"/>
    <w:autoRedefine/>
    <w:uiPriority w:val="39"/>
    <w:unhideWhenUsed/>
    <w:rsid w:val="00143A0D"/>
    <w:pPr>
      <w:spacing w:after="100" w:line="360" w:lineRule="auto"/>
    </w:pPr>
    <w:rPr>
      <w:rFonts w:ascii="Helvetica Now Text Medium" w:eastAsia="PMingLiU" w:hAnsi="Helvetica Now Text Medium"/>
      <w:sz w:val="22"/>
      <w:szCs w:val="22"/>
      <w:lang w:val="en-US"/>
    </w:rPr>
  </w:style>
  <w:style w:type="character" w:customStyle="1" w:styleId="legds">
    <w:name w:val="legds"/>
    <w:basedOn w:val="DefaultParagraphFont"/>
    <w:rsid w:val="00143A0D"/>
  </w:style>
  <w:style w:type="table" w:styleId="TableGrid">
    <w:name w:val="Table Grid"/>
    <w:basedOn w:val="TableNormal"/>
    <w:uiPriority w:val="39"/>
    <w:rsid w:val="00143A0D"/>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F1759F77D5F2429E9DCC4220BE2911" ma:contentTypeVersion="6" ma:contentTypeDescription="Create a new document." ma:contentTypeScope="" ma:versionID="da449931a971ca2901a7c22274fa3bc7">
  <xsd:schema xmlns:xsd="http://www.w3.org/2001/XMLSchema" xmlns:p="http://schemas.microsoft.com/office/2006/metadata/properties" xmlns:ns2="6e86cc80-d06d-4e8f-b8eb-114dcfb506da" targetNamespace="http://schemas.microsoft.com/office/2006/metadata/properties" ma:root="true" ma:fieldsID="2f9792572944f8315f70533cc9c54e52"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_dlc_DocId xmlns="6e86cc80-d06d-4e8f-b8eb-114dcfb506da">WME3PDMH3E3U-1871-31</_dlc_DocId>
    <_dlc_DocIdUrl xmlns="6e86cc80-d06d-4e8f-b8eb-114dcfb506da">
      <Url>http://sp.dep.unison.org.uk/SG/BCandE/_layouts/15/DocIdRedir.aspx?ID=WME3PDMH3E3U-1871-31</Url>
      <Description>WME3PDMH3E3U-1871-31</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B8C19-76BD-448E-ABF2-A30A9833AB51}">
  <ds:schemaRefs>
    <ds:schemaRef ds:uri="http://schemas.openxmlformats.org/officeDocument/2006/bibliography"/>
  </ds:schemaRefs>
</ds:datastoreItem>
</file>

<file path=customXml/itemProps2.xml><?xml version="1.0" encoding="utf-8"?>
<ds:datastoreItem xmlns:ds="http://schemas.openxmlformats.org/officeDocument/2006/customXml" ds:itemID="{B4B9203D-F988-42AB-8D26-063D13B13E7C}">
  <ds:schemaRefs>
    <ds:schemaRef ds:uri="http://schemas.microsoft.com/sharepoint/events"/>
  </ds:schemaRefs>
</ds:datastoreItem>
</file>

<file path=customXml/itemProps3.xml><?xml version="1.0" encoding="utf-8"?>
<ds:datastoreItem xmlns:ds="http://schemas.openxmlformats.org/officeDocument/2006/customXml" ds:itemID="{C47C1D17-365C-4FB6-A23C-9EFE9118E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6EDAB1-90DD-498F-A373-C6289FE2BD2A}">
  <ds:schemaRefs>
    <ds:schemaRef ds:uri="http://purl.org/dc/dcmitype/"/>
    <ds:schemaRef ds:uri="http://schemas.openxmlformats.org/package/2006/metadata/core-properties"/>
    <ds:schemaRef ds:uri="http://purl.org/dc/terms/"/>
    <ds:schemaRef ds:uri="6e86cc80-d06d-4e8f-b8eb-114dcfb506d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28CFEBB7-83F8-447B-9EDB-4F5B89CD412F}">
  <ds:schemaRefs>
    <ds:schemaRef ds:uri="http://schemas.microsoft.com/office/2006/metadata/longProperties"/>
  </ds:schemaRefs>
</ds:datastoreItem>
</file>

<file path=customXml/itemProps6.xml><?xml version="1.0" encoding="utf-8"?>
<ds:datastoreItem xmlns:ds="http://schemas.openxmlformats.org/officeDocument/2006/customXml" ds:itemID="{E2BC33E8-7B53-4F82-9B6A-67BBD436E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Model Agreement on TU Facilities Times</vt:lpstr>
    </vt:vector>
  </TitlesOfParts>
  <Company>Unison</Company>
  <LinksUpToDate>false</LinksUpToDate>
  <CharactersWithSpaces>19012</CharactersWithSpaces>
  <SharedDoc>false</SharedDoc>
  <HLinks>
    <vt:vector size="6" baseType="variant">
      <vt:variant>
        <vt:i4>7602272</vt:i4>
      </vt:variant>
      <vt:variant>
        <vt:i4>0</vt:i4>
      </vt:variant>
      <vt:variant>
        <vt:i4>0</vt:i4>
      </vt:variant>
      <vt:variant>
        <vt:i4>5</vt:i4>
      </vt:variant>
      <vt:variant>
        <vt:lpwstr>https://www.unison.org.uk/content/uploads/2017/10/Facility-Time-Briefing-2017-regs.docx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on TU Facilities Times</dc:title>
  <dc:creator>Gavin Edwards</dc:creator>
  <cp:lastModifiedBy>Russell, Kevin</cp:lastModifiedBy>
  <cp:revision>2</cp:revision>
  <cp:lastPrinted>2004-09-13T14:29:00Z</cp:lastPrinted>
  <dcterms:created xsi:type="dcterms:W3CDTF">2022-04-25T08:42:00Z</dcterms:created>
  <dcterms:modified xsi:type="dcterms:W3CDTF">2022-04-25T08:42:00Z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 Internal Web Site">
    <vt:lpwstr>1</vt:lpwstr>
  </property>
  <property fmtid="{D5CDD505-2E9C-101B-9397-08002B2CF9AE}" pid="3" name="Order">
    <vt:lpwstr>20700.0000000000</vt:lpwstr>
  </property>
  <property fmtid="{D5CDD505-2E9C-101B-9397-08002B2CF9AE}" pid="4" name="For Public Web Site">
    <vt:lpwstr>1</vt:lpwstr>
  </property>
  <property fmtid="{D5CDD505-2E9C-101B-9397-08002B2CF9AE}" pid="5" name="ContentType">
    <vt:lpwstr>UNISON Campaign Bulletin</vt:lpwstr>
  </property>
  <property fmtid="{D5CDD505-2E9C-101B-9397-08002B2CF9AE}" pid="6" name="Document Description">
    <vt:lpwstr>Bargaining Support Factsheet</vt:lpwstr>
  </property>
  <property fmtid="{D5CDD505-2E9C-101B-9397-08002B2CF9AE}" pid="7" name="SubmitterEmail">
    <vt:lpwstr>g.edwards@unison.co.uk</vt:lpwstr>
  </property>
  <property fmtid="{D5CDD505-2E9C-101B-9397-08002B2CF9AE}" pid="8" name="Subject_Classifications_Data">
    <vt:lpwstr/>
  </property>
  <property fmtid="{D5CDD505-2E9C-101B-9397-08002B2CF9AE}" pid="9" name="sem_last_classified">
    <vt:lpwstr>2013-06-10 18:06:33</vt:lpwstr>
  </property>
  <property fmtid="{D5CDD505-2E9C-101B-9397-08002B2CF9AE}" pid="10" name="Subject_Classifications">
    <vt:lpwstr/>
  </property>
  <property fmtid="{D5CDD505-2E9C-101B-9397-08002B2CF9AE}" pid="11" name="sem_item_dnr_Subject_Classifications">
    <vt:lpwstr>TRUE</vt:lpwstr>
  </property>
  <property fmtid="{D5CDD505-2E9C-101B-9397-08002B2CF9AE}" pid="12" name="HideThisLibFromSubmitTO">
    <vt:lpwstr/>
  </property>
  <property fmtid="{D5CDD505-2E9C-101B-9397-08002B2CF9AE}" pid="13" name="SourceVersion">
    <vt:lpwstr/>
  </property>
  <property fmtid="{D5CDD505-2E9C-101B-9397-08002B2CF9AE}" pid="14" name="Date Submitted">
    <vt:lpwstr/>
  </property>
  <property fmtid="{D5CDD505-2E9C-101B-9397-08002B2CF9AE}" pid="15" name="UNISON Source URL">
    <vt:lpwstr/>
  </property>
  <property fmtid="{D5CDD505-2E9C-101B-9397-08002B2CF9AE}" pid="16" name="Submitter">
    <vt:lpwstr/>
  </property>
  <property fmtid="{D5CDD505-2E9C-101B-9397-08002B2CF9AE}" pid="17" name="Approved Version">
    <vt:lpwstr/>
  </property>
  <property fmtid="{D5CDD505-2E9C-101B-9397-08002B2CF9AE}" pid="18" name="Approver">
    <vt:lpwstr/>
  </property>
  <property fmtid="{D5CDD505-2E9C-101B-9397-08002B2CF9AE}" pid="19" name="Date Approved">
    <vt:lpwstr/>
  </property>
  <property fmtid="{D5CDD505-2E9C-101B-9397-08002B2CF9AE}" pid="20" name="ContentTypeId">
    <vt:lpwstr>0x01010089F1759F77D5F2429E9DCC4220BE2911</vt:lpwstr>
  </property>
  <property fmtid="{D5CDD505-2E9C-101B-9397-08002B2CF9AE}" pid="21" name="UNISON Target URL">
    <vt:lpwstr>http://library.unison.org.uk/Toweb, http://library.unison.org.uk/Toweb</vt:lpwstr>
  </property>
  <property fmtid="{D5CDD505-2E9C-101B-9397-08002B2CF9AE}" pid="22" name="_dlc_DocId">
    <vt:lpwstr>WME3PDMH3E3U-1871-7</vt:lpwstr>
  </property>
  <property fmtid="{D5CDD505-2E9C-101B-9397-08002B2CF9AE}" pid="23" name="_dlc_DocIdItemGuid">
    <vt:lpwstr>aec50f3e-7432-4de5-9094-1f005c9be1d7</vt:lpwstr>
  </property>
  <property fmtid="{D5CDD505-2E9C-101B-9397-08002B2CF9AE}" pid="24" name="_dlc_DocIdUrl">
    <vt:lpwstr>http://sp.dep.unison.org.uk/SG/BCandE/_layouts/15/DocIdRedir.aspx?ID=WME3PDMH3E3U-1871-7, WME3PDMH3E3U-1871-7</vt:lpwstr>
  </property>
  <property fmtid="{D5CDD505-2E9C-101B-9397-08002B2CF9AE}" pid="25" name="display_urn:schemas-microsoft-com:office:office#Editor">
    <vt:lpwstr>System Account</vt:lpwstr>
  </property>
  <property fmtid="{D5CDD505-2E9C-101B-9397-08002B2CF9AE}" pid="26" name="display_urn:schemas-microsoft-com:office:office#Author">
    <vt:lpwstr>Russell, Kevin</vt:lpwstr>
  </property>
</Properties>
</file>